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BE" w:rsidRPr="00B61DE9" w:rsidRDefault="00E128BE" w:rsidP="00E128BE">
      <w:pPr>
        <w:shd w:val="clear" w:color="auto" w:fill="FFFFFF"/>
        <w:spacing w:after="0" w:line="240" w:lineRule="auto"/>
        <w:jc w:val="right"/>
        <w:outlineLvl w:val="0"/>
        <w:rPr>
          <w:rFonts w:ascii="Times New Roman" w:eastAsia="Times New Roman" w:hAnsi="Times New Roman"/>
          <w:b/>
          <w:bCs/>
          <w:sz w:val="28"/>
          <w:szCs w:val="28"/>
          <w:lang w:eastAsia="ru-RU"/>
        </w:rPr>
      </w:pPr>
      <w:r w:rsidRPr="00B61DE9">
        <w:rPr>
          <w:rFonts w:ascii="Times New Roman" w:eastAsia="Times New Roman" w:hAnsi="Times New Roman"/>
          <w:b/>
          <w:bCs/>
          <w:sz w:val="28"/>
          <w:szCs w:val="28"/>
          <w:lang w:eastAsia="ru-RU"/>
        </w:rPr>
        <w:t xml:space="preserve">                               </w:t>
      </w:r>
    </w:p>
    <w:p w:rsidR="00E128BE" w:rsidRPr="00B61DE9" w:rsidRDefault="00E128BE" w:rsidP="00E128BE">
      <w:pPr>
        <w:shd w:val="clear" w:color="auto" w:fill="FFFFFF"/>
        <w:spacing w:after="0" w:line="240" w:lineRule="auto"/>
        <w:jc w:val="center"/>
        <w:outlineLvl w:val="0"/>
        <w:rPr>
          <w:rFonts w:ascii="Times New Roman" w:eastAsia="Times New Roman" w:hAnsi="Times New Roman"/>
          <w:b/>
          <w:bCs/>
          <w:sz w:val="28"/>
          <w:szCs w:val="28"/>
          <w:lang w:eastAsia="ru-RU"/>
        </w:rPr>
      </w:pPr>
      <w:r w:rsidRPr="00B61DE9">
        <w:rPr>
          <w:rFonts w:ascii="Times New Roman" w:eastAsia="Times New Roman" w:hAnsi="Times New Roman"/>
          <w:b/>
          <w:bCs/>
          <w:sz w:val="28"/>
          <w:szCs w:val="28"/>
          <w:lang w:eastAsia="ru-RU"/>
        </w:rPr>
        <w:t xml:space="preserve">                                                                    </w:t>
      </w:r>
    </w:p>
    <w:p w:rsidR="00E128BE" w:rsidRPr="00B61DE9" w:rsidRDefault="00E128BE" w:rsidP="00E128BE">
      <w:pPr>
        <w:shd w:val="clear" w:color="auto" w:fill="FFFFFF"/>
        <w:spacing w:after="0" w:line="240" w:lineRule="auto"/>
        <w:jc w:val="center"/>
        <w:outlineLvl w:val="0"/>
        <w:rPr>
          <w:rFonts w:ascii="Times New Roman" w:eastAsia="Times New Roman" w:hAnsi="Times New Roman"/>
          <w:b/>
          <w:bCs/>
          <w:sz w:val="28"/>
          <w:szCs w:val="28"/>
          <w:lang w:eastAsia="ru-RU"/>
        </w:rPr>
      </w:pPr>
      <w:r w:rsidRPr="00B61DE9">
        <w:rPr>
          <w:rFonts w:ascii="Times New Roman" w:eastAsia="Times New Roman" w:hAnsi="Times New Roman"/>
          <w:b/>
          <w:bCs/>
          <w:sz w:val="28"/>
          <w:szCs w:val="28"/>
          <w:lang w:eastAsia="ru-RU"/>
        </w:rPr>
        <w:t>АДМИНИСТРАЦИЯ АСИНОВСКОГОГОРОДСКОГО ПОСЕЛЕНИЯ</w:t>
      </w:r>
    </w:p>
    <w:p w:rsidR="00E128BE" w:rsidRPr="00B61DE9" w:rsidRDefault="00E128BE" w:rsidP="00E128BE">
      <w:pPr>
        <w:shd w:val="clear" w:color="auto" w:fill="FFFFFF"/>
        <w:spacing w:before="24" w:after="0" w:line="240" w:lineRule="auto"/>
        <w:ind w:right="14"/>
        <w:jc w:val="center"/>
        <w:outlineLvl w:val="0"/>
        <w:rPr>
          <w:rFonts w:ascii="Times New Roman" w:eastAsia="Times New Roman" w:hAnsi="Times New Roman"/>
          <w:b/>
          <w:bCs/>
          <w:sz w:val="28"/>
          <w:szCs w:val="28"/>
          <w:lang w:eastAsia="ru-RU"/>
        </w:rPr>
      </w:pPr>
      <w:r w:rsidRPr="00B61DE9">
        <w:rPr>
          <w:rFonts w:ascii="Times New Roman" w:eastAsia="Times New Roman" w:hAnsi="Times New Roman"/>
          <w:b/>
          <w:bCs/>
          <w:sz w:val="28"/>
          <w:szCs w:val="28"/>
          <w:lang w:eastAsia="ru-RU"/>
        </w:rPr>
        <w:t xml:space="preserve">ТОМСКОЙ ОБЛАСТИ </w:t>
      </w:r>
    </w:p>
    <w:p w:rsidR="00E128BE" w:rsidRPr="00B61DE9" w:rsidRDefault="00E128BE" w:rsidP="00E128BE">
      <w:pPr>
        <w:shd w:val="clear" w:color="auto" w:fill="FFFFFF"/>
        <w:spacing w:before="24" w:after="0" w:line="240" w:lineRule="auto"/>
        <w:ind w:right="14"/>
        <w:jc w:val="center"/>
        <w:outlineLvl w:val="0"/>
        <w:rPr>
          <w:rFonts w:ascii="Times New Roman" w:eastAsia="Times New Roman" w:hAnsi="Times New Roman"/>
          <w:b/>
          <w:bCs/>
          <w:sz w:val="28"/>
          <w:szCs w:val="28"/>
          <w:lang w:eastAsia="ru-RU"/>
        </w:rPr>
      </w:pPr>
      <w:r w:rsidRPr="00B61DE9">
        <w:rPr>
          <w:rFonts w:ascii="Times New Roman" w:eastAsia="Times New Roman" w:hAnsi="Times New Roman"/>
          <w:b/>
          <w:bCs/>
          <w:sz w:val="28"/>
          <w:szCs w:val="28"/>
          <w:lang w:eastAsia="ru-RU"/>
        </w:rPr>
        <w:t xml:space="preserve"> </w:t>
      </w:r>
    </w:p>
    <w:p w:rsidR="00E128BE" w:rsidRPr="00B61DE9" w:rsidRDefault="00E128BE" w:rsidP="00E128BE">
      <w:pPr>
        <w:shd w:val="clear" w:color="auto" w:fill="FFFFFF"/>
        <w:spacing w:before="24" w:after="0" w:line="240" w:lineRule="auto"/>
        <w:ind w:right="14"/>
        <w:jc w:val="center"/>
        <w:outlineLvl w:val="0"/>
        <w:rPr>
          <w:rFonts w:ascii="Times New Roman" w:eastAsia="Times New Roman" w:hAnsi="Times New Roman"/>
          <w:sz w:val="20"/>
          <w:szCs w:val="20"/>
          <w:lang w:eastAsia="ru-RU"/>
        </w:rPr>
      </w:pPr>
    </w:p>
    <w:p w:rsidR="00E128BE" w:rsidRPr="00B61DE9" w:rsidRDefault="00E128BE" w:rsidP="00E128BE">
      <w:pPr>
        <w:spacing w:after="0" w:line="240" w:lineRule="auto"/>
        <w:jc w:val="center"/>
        <w:rPr>
          <w:rFonts w:ascii="Times New Roman" w:eastAsia="Times New Roman" w:hAnsi="Times New Roman"/>
          <w:b/>
          <w:sz w:val="32"/>
          <w:szCs w:val="32"/>
          <w:lang w:eastAsia="ru-RU"/>
        </w:rPr>
      </w:pPr>
      <w:r w:rsidRPr="00B61DE9">
        <w:rPr>
          <w:rFonts w:ascii="Times New Roman" w:eastAsia="Times New Roman" w:hAnsi="Times New Roman"/>
          <w:b/>
          <w:sz w:val="32"/>
          <w:szCs w:val="32"/>
          <w:lang w:eastAsia="ru-RU"/>
        </w:rPr>
        <w:t>ПОСТАНОВЛЕНИЕ</w:t>
      </w:r>
    </w:p>
    <w:p w:rsidR="00E128BE" w:rsidRPr="00B61DE9" w:rsidRDefault="00E128BE" w:rsidP="00E128BE">
      <w:pPr>
        <w:spacing w:after="0" w:line="240" w:lineRule="auto"/>
        <w:rPr>
          <w:rFonts w:ascii="Times New Roman" w:eastAsia="Times New Roman" w:hAnsi="Times New Roman"/>
          <w:b/>
          <w:bCs/>
          <w:sz w:val="28"/>
          <w:szCs w:val="28"/>
          <w:lang w:eastAsia="ru-RU"/>
        </w:rPr>
      </w:pPr>
    </w:p>
    <w:p w:rsidR="00E128BE" w:rsidRPr="00B61DE9" w:rsidRDefault="00E128BE" w:rsidP="00E128BE">
      <w:pPr>
        <w:spacing w:after="0" w:line="240" w:lineRule="auto"/>
        <w:rPr>
          <w:rFonts w:ascii="Times New Roman" w:eastAsia="Times New Roman" w:hAnsi="Times New Roman"/>
          <w:b/>
          <w:sz w:val="24"/>
          <w:szCs w:val="24"/>
          <w:u w:val="single"/>
          <w:lang w:eastAsia="ru-RU"/>
        </w:rPr>
      </w:pPr>
      <w:r w:rsidRPr="00B61DE9">
        <w:rPr>
          <w:rFonts w:ascii="Times New Roman" w:eastAsia="Times New Roman" w:hAnsi="Times New Roman"/>
          <w:b/>
          <w:sz w:val="24"/>
          <w:szCs w:val="24"/>
          <w:lang w:eastAsia="ru-RU"/>
        </w:rPr>
        <w:t xml:space="preserve">        От</w:t>
      </w:r>
      <w:r w:rsidR="00987A08">
        <w:rPr>
          <w:rFonts w:ascii="Times New Roman" w:eastAsia="Times New Roman" w:hAnsi="Times New Roman"/>
          <w:b/>
          <w:sz w:val="24"/>
          <w:szCs w:val="24"/>
          <w:lang w:eastAsia="ru-RU"/>
        </w:rPr>
        <w:t xml:space="preserve"> 26.03.2026</w:t>
      </w:r>
      <w:r w:rsidRPr="00B61DE9">
        <w:rPr>
          <w:rFonts w:ascii="Times New Roman" w:eastAsia="Times New Roman" w:hAnsi="Times New Roman"/>
          <w:b/>
          <w:sz w:val="24"/>
          <w:szCs w:val="24"/>
          <w:lang w:eastAsia="ru-RU"/>
        </w:rPr>
        <w:t xml:space="preserve">                                                                                                               № </w:t>
      </w:r>
      <w:r w:rsidR="00987A08" w:rsidRPr="00987A08">
        <w:rPr>
          <w:rFonts w:ascii="Times New Roman" w:eastAsia="Times New Roman" w:hAnsi="Times New Roman"/>
          <w:b/>
          <w:sz w:val="24"/>
          <w:szCs w:val="24"/>
          <w:lang w:eastAsia="ru-RU"/>
        </w:rPr>
        <w:t>204/26</w:t>
      </w:r>
    </w:p>
    <w:p w:rsidR="00E128BE" w:rsidRPr="00B61DE9" w:rsidRDefault="00E128BE" w:rsidP="00E128BE">
      <w:p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г. Асино</w:t>
      </w:r>
    </w:p>
    <w:p w:rsidR="00E128BE" w:rsidRPr="00B61DE9" w:rsidRDefault="00E128BE" w:rsidP="00E128BE">
      <w:pPr>
        <w:spacing w:after="0" w:line="240" w:lineRule="auto"/>
        <w:rPr>
          <w:rFonts w:ascii="Times New Roman" w:eastAsia="Times New Roman" w:hAnsi="Times New Roman"/>
          <w:sz w:val="24"/>
          <w:szCs w:val="24"/>
          <w:lang w:eastAsia="ru-RU"/>
        </w:rPr>
      </w:pPr>
    </w:p>
    <w:p w:rsidR="00573860" w:rsidRPr="00B61DE9" w:rsidRDefault="00573860" w:rsidP="00573860">
      <w:pPr>
        <w:spacing w:line="240" w:lineRule="auto"/>
        <w:jc w:val="center"/>
        <w:rPr>
          <w:rFonts w:ascii="Times New Roman" w:hAnsi="Times New Roman"/>
          <w:b/>
          <w:sz w:val="24"/>
          <w:szCs w:val="24"/>
        </w:rPr>
      </w:pPr>
      <w:r w:rsidRPr="00B61DE9">
        <w:rPr>
          <w:rFonts w:ascii="Times New Roman" w:hAnsi="Times New Roman"/>
          <w:b/>
          <w:sz w:val="24"/>
          <w:szCs w:val="24"/>
        </w:rPr>
        <w:t>О внесении изменений в постановление Администрации Асиновского городского поселения от 22.11.2023 № 1052 «Об утверждении муниципальной программы «Благоустройство города Асино на 2023-202</w:t>
      </w:r>
      <w:r w:rsidR="00A917F5">
        <w:rPr>
          <w:rFonts w:ascii="Times New Roman" w:hAnsi="Times New Roman"/>
          <w:b/>
          <w:sz w:val="24"/>
          <w:szCs w:val="24"/>
        </w:rPr>
        <w:t>5</w:t>
      </w:r>
      <w:r w:rsidRPr="00B61DE9">
        <w:rPr>
          <w:rFonts w:ascii="Times New Roman" w:hAnsi="Times New Roman"/>
          <w:b/>
          <w:sz w:val="24"/>
          <w:szCs w:val="24"/>
        </w:rPr>
        <w:t xml:space="preserve"> годы»</w:t>
      </w:r>
    </w:p>
    <w:p w:rsidR="00944B67" w:rsidRPr="00B61DE9" w:rsidRDefault="00944B67" w:rsidP="00944B67">
      <w:pPr>
        <w:spacing w:after="0" w:line="240" w:lineRule="auto"/>
        <w:ind w:left="284" w:right="139"/>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статьей 179 Бюджетного кодекса Российской Федерации, Законом Томской области от 15 августа 2002 года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на основании Постановления Администрации Асиновского городского поселения от 06.04.2016 № 293/16 «Об утверждении порядка принятия решений о разработке муниципальных программ Асиновского городского поселения, их формирования и реализации» и в целях обеспечения контроля за санитарным состоянием и благоустройством территорий муниципального образования «Асиновское городское поселение»</w:t>
      </w:r>
      <w:r w:rsidR="00A917F5">
        <w:rPr>
          <w:rFonts w:ascii="Times New Roman" w:eastAsia="Times New Roman" w:hAnsi="Times New Roman"/>
          <w:sz w:val="24"/>
          <w:szCs w:val="24"/>
          <w:lang w:eastAsia="ru-RU"/>
        </w:rPr>
        <w:t>,</w:t>
      </w:r>
    </w:p>
    <w:p w:rsidR="00E128BE" w:rsidRPr="00B61DE9" w:rsidRDefault="00E128BE" w:rsidP="00E128BE">
      <w:pPr>
        <w:spacing w:after="0" w:line="240" w:lineRule="auto"/>
        <w:ind w:right="139"/>
        <w:rPr>
          <w:rFonts w:ascii="Times New Roman" w:eastAsia="Times New Roman" w:hAnsi="Times New Roman"/>
          <w:sz w:val="24"/>
          <w:szCs w:val="24"/>
          <w:lang w:eastAsia="ru-RU"/>
        </w:rPr>
      </w:pPr>
    </w:p>
    <w:p w:rsidR="00E128BE" w:rsidRPr="00B61DE9" w:rsidRDefault="00E128BE" w:rsidP="00E128BE">
      <w:pPr>
        <w:spacing w:after="0" w:line="240" w:lineRule="auto"/>
        <w:ind w:left="284" w:right="139"/>
        <w:outlineLvl w:val="0"/>
        <w:rPr>
          <w:rFonts w:ascii="Times New Roman" w:eastAsia="Times New Roman" w:hAnsi="Times New Roman"/>
          <w:b/>
          <w:sz w:val="28"/>
          <w:szCs w:val="28"/>
          <w:lang w:eastAsia="ru-RU"/>
        </w:rPr>
      </w:pPr>
      <w:r w:rsidRPr="00B61DE9">
        <w:rPr>
          <w:rFonts w:ascii="Times New Roman" w:eastAsia="Times New Roman" w:hAnsi="Times New Roman"/>
          <w:b/>
          <w:sz w:val="28"/>
          <w:szCs w:val="28"/>
          <w:lang w:eastAsia="ru-RU"/>
        </w:rPr>
        <w:t>ПОСТАНОВЛЯЮ:</w:t>
      </w:r>
    </w:p>
    <w:p w:rsidR="00E128BE" w:rsidRPr="00B61DE9" w:rsidRDefault="00E128BE" w:rsidP="00E128BE">
      <w:pPr>
        <w:spacing w:after="0" w:line="240" w:lineRule="auto"/>
        <w:ind w:left="284" w:right="139" w:firstLine="360"/>
        <w:rPr>
          <w:rFonts w:ascii="Times New Roman" w:eastAsia="Times New Roman" w:hAnsi="Times New Roman"/>
          <w:sz w:val="24"/>
          <w:szCs w:val="24"/>
          <w:lang w:eastAsia="ru-RU"/>
        </w:rPr>
      </w:pPr>
    </w:p>
    <w:p w:rsidR="00611162" w:rsidRPr="00611162" w:rsidRDefault="00611162" w:rsidP="00611162">
      <w:pPr>
        <w:pStyle w:val="a3"/>
        <w:numPr>
          <w:ilvl w:val="0"/>
          <w:numId w:val="12"/>
        </w:numPr>
        <w:spacing w:after="0" w:line="240" w:lineRule="auto"/>
        <w:ind w:left="284" w:right="139" w:firstLine="425"/>
        <w:jc w:val="both"/>
        <w:rPr>
          <w:rFonts w:ascii="Times New Roman" w:eastAsia="Times New Roman" w:hAnsi="Times New Roman"/>
          <w:sz w:val="24"/>
          <w:szCs w:val="24"/>
        </w:rPr>
      </w:pPr>
      <w:r w:rsidRPr="00611162">
        <w:rPr>
          <w:rFonts w:ascii="Times New Roman" w:eastAsia="Times New Roman" w:hAnsi="Times New Roman"/>
          <w:sz w:val="24"/>
          <w:szCs w:val="24"/>
        </w:rPr>
        <w:t xml:space="preserve">Пункт 1 постановления от 22.11.2023 № 1052 «Об утверждении муниципальной программы Благоустройство города Асино на 2023-2025 годы» изложить в следующей редакции: Утвердить муниципальную программу «Благоустройство города Асино на 2023-2028 годы» согласно приложения к настоящему постановлению. </w:t>
      </w:r>
    </w:p>
    <w:p w:rsidR="003B6238" w:rsidRPr="00611162" w:rsidRDefault="001218C5" w:rsidP="00611162">
      <w:pPr>
        <w:spacing w:after="0" w:line="240" w:lineRule="auto"/>
        <w:ind w:left="284" w:right="139" w:firstLine="284"/>
        <w:jc w:val="both"/>
        <w:rPr>
          <w:rFonts w:ascii="Times New Roman" w:eastAsia="Times New Roman" w:hAnsi="Times New Roman"/>
          <w:sz w:val="24"/>
          <w:szCs w:val="24"/>
        </w:rPr>
      </w:pPr>
      <w:r w:rsidRPr="00611162">
        <w:rPr>
          <w:rFonts w:ascii="Times New Roman" w:eastAsia="Times New Roman" w:hAnsi="Times New Roman"/>
          <w:sz w:val="24"/>
          <w:szCs w:val="24"/>
        </w:rPr>
        <w:t xml:space="preserve">Внести изменения в названии муниципальной программы и </w:t>
      </w:r>
      <w:r w:rsidR="00F80BCF" w:rsidRPr="00611162">
        <w:rPr>
          <w:rFonts w:ascii="Times New Roman" w:eastAsia="Times New Roman" w:hAnsi="Times New Roman"/>
          <w:sz w:val="24"/>
          <w:szCs w:val="24"/>
        </w:rPr>
        <w:t xml:space="preserve">изложить </w:t>
      </w:r>
      <w:r w:rsidRPr="00611162">
        <w:rPr>
          <w:rFonts w:ascii="Times New Roman" w:eastAsia="Times New Roman" w:hAnsi="Times New Roman"/>
          <w:sz w:val="24"/>
          <w:szCs w:val="24"/>
        </w:rPr>
        <w:t>в следующей редакции «</w:t>
      </w:r>
      <w:r w:rsidR="00F80BCF" w:rsidRPr="00611162">
        <w:rPr>
          <w:rFonts w:ascii="Times New Roman" w:eastAsia="Times New Roman" w:hAnsi="Times New Roman"/>
          <w:sz w:val="24"/>
          <w:szCs w:val="24"/>
        </w:rPr>
        <w:t>Благоустройство города Асино на 2023-2028 годы».</w:t>
      </w:r>
    </w:p>
    <w:p w:rsidR="00E128BE" w:rsidRPr="00B61DE9" w:rsidRDefault="003B6238" w:rsidP="00E128BE">
      <w:pPr>
        <w:spacing w:after="0" w:line="240" w:lineRule="auto"/>
        <w:ind w:left="284" w:right="139" w:firstLine="284"/>
        <w:jc w:val="both"/>
        <w:rPr>
          <w:rFonts w:ascii="Times New Roman" w:eastAsia="Times New Roman" w:hAnsi="Times New Roman"/>
          <w:sz w:val="24"/>
          <w:szCs w:val="24"/>
        </w:rPr>
      </w:pPr>
      <w:r>
        <w:rPr>
          <w:rFonts w:ascii="Times New Roman" w:eastAsia="Times New Roman" w:hAnsi="Times New Roman"/>
          <w:sz w:val="24"/>
          <w:szCs w:val="24"/>
        </w:rPr>
        <w:t xml:space="preserve">  2. </w:t>
      </w:r>
      <w:r w:rsidR="00944B67" w:rsidRPr="00B61DE9">
        <w:rPr>
          <w:rFonts w:ascii="Times New Roman" w:eastAsia="Times New Roman" w:hAnsi="Times New Roman"/>
          <w:sz w:val="24"/>
          <w:szCs w:val="24"/>
        </w:rPr>
        <w:t xml:space="preserve">В постановление Администрации Асиновского городского поселения от 22.11.2023 № 1052 «Об утверждении муниципальной программы «Благоустройство города Асино на 2023- 2025 годы» (далее – Постановление, Муниципальная программа) внести следующие изменения: Приложение № 1 к постановлению Администрации Асиновского городского поселения изложить в новой редакции согласно Приложению № 1к настоящему Постановлению». </w:t>
      </w:r>
    </w:p>
    <w:p w:rsidR="00E128BE" w:rsidRPr="00B61DE9" w:rsidRDefault="00E128BE" w:rsidP="00E128BE">
      <w:pPr>
        <w:autoSpaceDE w:val="0"/>
        <w:autoSpaceDN w:val="0"/>
        <w:adjustRightInd w:val="0"/>
        <w:spacing w:after="0" w:line="240" w:lineRule="auto"/>
        <w:ind w:left="284" w:right="139"/>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2. Настоящее постановление подлежит размещению на официальном сайте муниципального образования «Асиновское городское поселение» www.gorodasino.ru, а также подлежит официальному обнародованию путем размещения в информационном сборнике в библиотечно-эстетическом центре, расположенном по адресу: город Асино, ул. имени Ленина, 70, и вступает в силу со дня его официального опубликования.</w:t>
      </w:r>
    </w:p>
    <w:p w:rsidR="00E128BE" w:rsidRPr="00B61DE9" w:rsidRDefault="00E128BE" w:rsidP="00E128BE">
      <w:pPr>
        <w:autoSpaceDE w:val="0"/>
        <w:autoSpaceDN w:val="0"/>
        <w:adjustRightInd w:val="0"/>
        <w:spacing w:after="0" w:line="240" w:lineRule="auto"/>
        <w:ind w:left="284" w:right="139"/>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3. Контроль за исполнением настоящего постановления возложить на начальника отдела благоустройства и дорожной деятельности.</w:t>
      </w:r>
    </w:p>
    <w:p w:rsidR="00E128BE" w:rsidRPr="00B61DE9" w:rsidRDefault="00E128BE" w:rsidP="00E128BE">
      <w:pPr>
        <w:spacing w:after="0" w:line="240" w:lineRule="auto"/>
        <w:ind w:left="284" w:right="139"/>
        <w:rPr>
          <w:rFonts w:ascii="Times New Roman" w:eastAsia="Times New Roman" w:hAnsi="Times New Roman"/>
          <w:sz w:val="24"/>
          <w:szCs w:val="24"/>
          <w:lang w:eastAsia="ru-RU"/>
        </w:rPr>
      </w:pPr>
    </w:p>
    <w:p w:rsidR="00E128BE" w:rsidRPr="00B61DE9" w:rsidRDefault="00E128BE" w:rsidP="00E128BE">
      <w:pPr>
        <w:spacing w:after="0" w:line="240" w:lineRule="auto"/>
        <w:ind w:left="284" w:right="139"/>
        <w:rPr>
          <w:rFonts w:ascii="Times New Roman" w:eastAsia="Times New Roman" w:hAnsi="Times New Roman"/>
          <w:sz w:val="24"/>
          <w:szCs w:val="24"/>
          <w:lang w:eastAsia="ru-RU"/>
        </w:rPr>
      </w:pPr>
    </w:p>
    <w:p w:rsidR="00E128BE" w:rsidRPr="00B61DE9" w:rsidRDefault="00E128BE" w:rsidP="00E128BE">
      <w:pPr>
        <w:spacing w:after="0" w:line="240" w:lineRule="auto"/>
        <w:ind w:left="284" w:right="139"/>
        <w:outlineLvl w:val="0"/>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Глава Асиновского городского поселения                                                 </w:t>
      </w:r>
      <w:r w:rsidRPr="00B61DE9">
        <w:rPr>
          <w:rFonts w:ascii="Times New Roman" w:eastAsia="Times New Roman" w:hAnsi="Times New Roman"/>
          <w:sz w:val="24"/>
          <w:szCs w:val="24"/>
          <w:lang w:eastAsia="ru-RU"/>
        </w:rPr>
        <w:tab/>
        <w:t xml:space="preserve">    А.В. Вульф</w:t>
      </w:r>
    </w:p>
    <w:p w:rsidR="00E128BE" w:rsidRPr="00B61DE9" w:rsidRDefault="00E128BE" w:rsidP="00E128BE">
      <w:pPr>
        <w:spacing w:after="0" w:line="240" w:lineRule="auto"/>
        <w:ind w:left="5664" w:right="139"/>
        <w:outlineLvl w:val="0"/>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Приложение № 1 к постановлению Администрации Асиновского городского поселения</w:t>
      </w:r>
    </w:p>
    <w:p w:rsidR="00E128BE" w:rsidRPr="00B61DE9" w:rsidRDefault="00E128BE" w:rsidP="00E128BE">
      <w:pPr>
        <w:spacing w:after="0" w:line="240" w:lineRule="auto"/>
        <w:ind w:left="5664" w:right="139"/>
        <w:outlineLvl w:val="0"/>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от </w:t>
      </w:r>
      <w:r w:rsidR="00987A08">
        <w:rPr>
          <w:rFonts w:ascii="Times New Roman" w:eastAsia="Times New Roman" w:hAnsi="Times New Roman"/>
          <w:sz w:val="24"/>
          <w:szCs w:val="24"/>
          <w:lang w:eastAsia="ru-RU"/>
        </w:rPr>
        <w:t xml:space="preserve">26.03.2026 </w:t>
      </w:r>
      <w:r w:rsidRPr="00B61DE9">
        <w:rPr>
          <w:rFonts w:ascii="Times New Roman" w:eastAsia="Times New Roman" w:hAnsi="Times New Roman"/>
          <w:sz w:val="24"/>
          <w:szCs w:val="24"/>
          <w:lang w:eastAsia="ru-RU"/>
        </w:rPr>
        <w:t>№</w:t>
      </w:r>
      <w:r w:rsidR="00987A08">
        <w:rPr>
          <w:rFonts w:ascii="Times New Roman" w:eastAsia="Times New Roman" w:hAnsi="Times New Roman"/>
          <w:sz w:val="24"/>
          <w:szCs w:val="24"/>
          <w:lang w:eastAsia="ru-RU"/>
        </w:rPr>
        <w:t xml:space="preserve"> 204/26</w:t>
      </w:r>
    </w:p>
    <w:p w:rsidR="00146756" w:rsidRDefault="00146756" w:rsidP="00146756">
      <w:pPr>
        <w:spacing w:after="0" w:line="240" w:lineRule="auto"/>
        <w:ind w:left="284" w:right="139"/>
        <w:jc w:val="center"/>
        <w:outlineLvl w:val="0"/>
        <w:rPr>
          <w:rFonts w:ascii="Times New Roman" w:eastAsia="Times New Roman" w:hAnsi="Times New Roman"/>
          <w:sz w:val="24"/>
          <w:szCs w:val="24"/>
          <w:lang w:eastAsia="ru-RU"/>
        </w:rPr>
      </w:pPr>
    </w:p>
    <w:p w:rsidR="00146756" w:rsidRDefault="00146756" w:rsidP="00146756">
      <w:pPr>
        <w:spacing w:after="0" w:line="240" w:lineRule="auto"/>
        <w:ind w:left="284" w:right="139"/>
        <w:jc w:val="center"/>
        <w:outlineLvl w:val="0"/>
        <w:rPr>
          <w:rFonts w:ascii="Times New Roman" w:eastAsia="Times New Roman" w:hAnsi="Times New Roman"/>
          <w:sz w:val="24"/>
          <w:szCs w:val="24"/>
          <w:lang w:eastAsia="ru-RU"/>
        </w:rPr>
      </w:pPr>
    </w:p>
    <w:p w:rsidR="00146756" w:rsidRDefault="00146756" w:rsidP="00146756">
      <w:pPr>
        <w:spacing w:after="0" w:line="240" w:lineRule="auto"/>
        <w:ind w:left="284" w:right="139"/>
        <w:jc w:val="center"/>
        <w:outlineLvl w:val="0"/>
        <w:rPr>
          <w:rFonts w:ascii="Times New Roman" w:eastAsia="Times New Roman" w:hAnsi="Times New Roman"/>
          <w:sz w:val="24"/>
          <w:szCs w:val="24"/>
          <w:lang w:eastAsia="ru-RU"/>
        </w:rPr>
      </w:pPr>
    </w:p>
    <w:p w:rsidR="00146756" w:rsidRDefault="00146756" w:rsidP="00146756">
      <w:pPr>
        <w:spacing w:after="0" w:line="240" w:lineRule="auto"/>
        <w:ind w:left="284" w:right="139"/>
        <w:jc w:val="center"/>
        <w:outlineLvl w:val="0"/>
        <w:rPr>
          <w:rFonts w:ascii="Times New Roman" w:eastAsia="Times New Roman" w:hAnsi="Times New Roman"/>
          <w:sz w:val="24"/>
          <w:szCs w:val="24"/>
          <w:lang w:eastAsia="ru-RU"/>
        </w:rPr>
      </w:pPr>
    </w:p>
    <w:p w:rsidR="00146756" w:rsidRPr="00B61DE9" w:rsidRDefault="00146756" w:rsidP="00146756">
      <w:pPr>
        <w:spacing w:after="0" w:line="240" w:lineRule="auto"/>
        <w:ind w:left="284" w:right="139"/>
        <w:jc w:val="center"/>
        <w:outlineLvl w:val="0"/>
        <w:rPr>
          <w:rFonts w:ascii="Times New Roman" w:eastAsia="Times New Roman" w:hAnsi="Times New Roman"/>
          <w:sz w:val="24"/>
          <w:szCs w:val="24"/>
          <w:lang w:eastAsia="ru-RU"/>
        </w:rPr>
      </w:pPr>
      <w:bookmarkStart w:id="0" w:name="_GoBack"/>
      <w:bookmarkEnd w:id="0"/>
      <w:r w:rsidRPr="00B61DE9">
        <w:rPr>
          <w:rFonts w:ascii="Times New Roman" w:eastAsia="Times New Roman" w:hAnsi="Times New Roman"/>
          <w:sz w:val="24"/>
          <w:szCs w:val="24"/>
          <w:lang w:eastAsia="ru-RU"/>
        </w:rPr>
        <w:t>1. ПАСПОРТ МУНИЦИПАЛЬНОЙ ПРОГРАММЫ «БЛАГОУСТРОЙСТВО ГОРОДА АСИНО НА 2023-2028 ГОДЫ»</w:t>
      </w:r>
    </w:p>
    <w:tbl>
      <w:tblPr>
        <w:tblStyle w:val="a4"/>
        <w:tblW w:w="0" w:type="auto"/>
        <w:tblLook w:val="04A0" w:firstRow="1" w:lastRow="0" w:firstColumn="1" w:lastColumn="0" w:noHBand="0" w:noVBand="1"/>
      </w:tblPr>
      <w:tblGrid>
        <w:gridCol w:w="1713"/>
        <w:gridCol w:w="989"/>
        <w:gridCol w:w="758"/>
        <w:gridCol w:w="1003"/>
        <w:gridCol w:w="898"/>
        <w:gridCol w:w="898"/>
        <w:gridCol w:w="1003"/>
        <w:gridCol w:w="898"/>
        <w:gridCol w:w="932"/>
        <w:gridCol w:w="932"/>
      </w:tblGrid>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Наименование муниципальной программы </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«Благоустройство города Асино на 2023-2028 годы»</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Ответственный исполнитель муниципальной программы</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Соисполнители муниципальной программы</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Структурные подразделения Администрации Асиновского городского поселения</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Участники муниципальной программы </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Администрация Асиновского городского поселения, Подрядные организации, определяемые на конкурсной основе</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Среднесрочная цель социально-экономического развития Асиновского района, на реализацию которой направлена муниципальная программа</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Высокое качество жизни населения</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Цель муниципальной программы</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Повышение уровня внешнего благоустройства и санитарного содержания территории муниципального образования «Асиновское городское поселение»</w:t>
            </w:r>
          </w:p>
        </w:tc>
      </w:tr>
      <w:tr w:rsidR="00146756" w:rsidRPr="00B61DE9" w:rsidTr="00D17BAF">
        <w:tc>
          <w:tcPr>
            <w:tcW w:w="1626" w:type="dxa"/>
            <w:vMerge w:val="restart"/>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Показатели цели муниципальной программы и их значения (с детализацией по годам реализации)</w:t>
            </w: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Показатели цели</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Всего</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2023</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2024</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2025</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2026</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2027</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2028</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1. Степень выполнения муниципальных заданий по благоустройству территории муниципального образования «Асиновское </w:t>
            </w:r>
            <w:r w:rsidRPr="00B61DE9">
              <w:rPr>
                <w:rFonts w:ascii="Times New Roman" w:hAnsi="Times New Roman"/>
                <w:sz w:val="24"/>
                <w:szCs w:val="24"/>
                <w:lang w:eastAsia="ru-RU"/>
              </w:rPr>
              <w:lastRenderedPageBreak/>
              <w:t>городское поселение», %</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lastRenderedPageBreak/>
              <w:t>100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100</w:t>
            </w:r>
          </w:p>
        </w:tc>
      </w:tr>
      <w:tr w:rsidR="00146756" w:rsidRPr="00B61DE9" w:rsidTr="00D17BAF">
        <w:tc>
          <w:tcPr>
            <w:tcW w:w="1626" w:type="dxa"/>
            <w:vMerge w:val="restart"/>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lastRenderedPageBreak/>
              <w:t>Задачи муниципальной программы</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1. Организация уличного освещения на территории муниципального образования «Асиновское городское поселение»</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2. Озеленение городской территории</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3. Места захоронения</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4. Улучшение экологической обстановки и гигиены окружающей территории муниципального образования «Асиновское городское поселение»</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5. Содержание дорог общего пользования местного значения</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6. Благоустройства мест общего пользования</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Показатели задач</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Всего </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2023</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2024</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2025</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2026</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2027 </w:t>
            </w:r>
            <w:r w:rsidRPr="00B61DE9">
              <w:rPr>
                <w:rFonts w:ascii="Times New Roman" w:hAnsi="Times New Roman"/>
                <w:sz w:val="16"/>
                <w:szCs w:val="16"/>
                <w:lang w:eastAsia="ru-RU"/>
              </w:rPr>
              <w:t>прогнозный</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2028</w:t>
            </w:r>
          </w:p>
          <w:p w:rsidR="00146756" w:rsidRPr="00B61DE9" w:rsidRDefault="00146756" w:rsidP="00D17BAF">
            <w:pPr>
              <w:rPr>
                <w:rFonts w:ascii="Times New Roman" w:hAnsi="Times New Roman"/>
                <w:sz w:val="16"/>
                <w:szCs w:val="16"/>
                <w:lang w:eastAsia="ru-RU"/>
              </w:rPr>
            </w:pPr>
            <w:r w:rsidRPr="00B61DE9">
              <w:rPr>
                <w:rFonts w:ascii="Times New Roman" w:hAnsi="Times New Roman"/>
                <w:sz w:val="16"/>
                <w:szCs w:val="16"/>
                <w:lang w:eastAsia="ru-RU"/>
              </w:rPr>
              <w:t>прогнозный</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1. Организация уличного освещения на территории муниципального образования «Асиновское городское поселение»</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Количество реализованных мероприятий, 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2. Озеленение городской территории</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Количество реализованных мероприятий, 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3. Проведение благоустроительных работ на территориях городских кладбищ и прилегающих территориях.</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Количество реализованных мероприятий, 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4. Улучшение экологической обстановки и гигиены окружающей территории муниципального образования «Асиновское городское поселение»</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Количество реализованных мероприятий, 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24</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Задача 5. Содержание дорог общего пользования местного значения</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Количество реализованных мероприятий, </w:t>
            </w:r>
            <w:r w:rsidRPr="00B61DE9">
              <w:rPr>
                <w:rFonts w:ascii="Times New Roman" w:hAnsi="Times New Roman"/>
                <w:sz w:val="24"/>
                <w:szCs w:val="24"/>
                <w:lang w:eastAsia="ru-RU"/>
              </w:rPr>
              <w:lastRenderedPageBreak/>
              <w:t>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lastRenderedPageBreak/>
              <w:t>16</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Задача 6. Содержание общественных территорий </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Количество реализованных мероприятий, ед.</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958"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958"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958"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958" w:type="dxa"/>
          </w:tcPr>
          <w:p w:rsidR="00146756" w:rsidRPr="00B61DE9" w:rsidRDefault="00146756" w:rsidP="00D17BAF">
            <w:pPr>
              <w:rPr>
                <w:rFonts w:ascii="Times New Roman" w:hAnsi="Times New Roman"/>
                <w:sz w:val="24"/>
                <w:szCs w:val="24"/>
                <w:lang w:eastAsia="ru-RU"/>
              </w:rPr>
            </w:pPr>
          </w:p>
        </w:tc>
        <w:tc>
          <w:tcPr>
            <w:tcW w:w="859"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Подпрограммы муниципальной программы</w:t>
            </w:r>
          </w:p>
        </w:tc>
        <w:tc>
          <w:tcPr>
            <w:tcW w:w="5304" w:type="dxa"/>
            <w:gridSpan w:val="6"/>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Подпрограмма 1. Освещение города</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Подпрограмма 2. Озеленение городской территории</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Подпрограмма 3. Места захоронения</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Подпрограмма 4. Чистый город</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Подпрограмма 5. Содержание улично-дорожной сети</w:t>
            </w:r>
          </w:p>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Подпрограмма 6. Благоустройство мест общего пользования </w:t>
            </w:r>
          </w:p>
        </w:tc>
        <w:tc>
          <w:tcPr>
            <w:tcW w:w="859"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c>
          <w:tcPr>
            <w:tcW w:w="891" w:type="dxa"/>
          </w:tcPr>
          <w:p w:rsidR="00146756" w:rsidRPr="00B61DE9" w:rsidRDefault="00146756" w:rsidP="00D17BAF">
            <w:pPr>
              <w:rPr>
                <w:rFonts w:ascii="Times New Roman" w:hAnsi="Times New Roman"/>
                <w:sz w:val="24"/>
                <w:szCs w:val="24"/>
                <w:lang w:eastAsia="ru-RU"/>
              </w:rPr>
            </w:pP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Ведомственные целевые программы, входящие в состав муниципальной программы (далее – ВЦП)</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Отсутствуют</w:t>
            </w:r>
          </w:p>
        </w:tc>
      </w:tr>
      <w:tr w:rsidR="00146756" w:rsidRPr="00B61DE9" w:rsidTr="00D17BAF">
        <w:tc>
          <w:tcPr>
            <w:tcW w:w="1626"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Сроки реализации муниципальной программы</w:t>
            </w:r>
          </w:p>
        </w:tc>
        <w:tc>
          <w:tcPr>
            <w:tcW w:w="898" w:type="dxa"/>
          </w:tcPr>
          <w:p w:rsidR="00146756" w:rsidRPr="00B61DE9" w:rsidRDefault="00146756" w:rsidP="00D17BAF">
            <w:pPr>
              <w:rPr>
                <w:rFonts w:ascii="Times New Roman" w:hAnsi="Times New Roman"/>
                <w:sz w:val="24"/>
                <w:szCs w:val="24"/>
                <w:lang w:eastAsia="ru-RU"/>
              </w:rPr>
            </w:pPr>
          </w:p>
        </w:tc>
        <w:tc>
          <w:tcPr>
            <w:tcW w:w="772" w:type="dxa"/>
          </w:tcPr>
          <w:p w:rsidR="00146756" w:rsidRPr="00B61DE9" w:rsidRDefault="00146756" w:rsidP="00D17BAF">
            <w:pPr>
              <w:rPr>
                <w:rFonts w:ascii="Times New Roman" w:hAnsi="Times New Roman"/>
                <w:sz w:val="24"/>
                <w:szCs w:val="24"/>
                <w:lang w:eastAsia="ru-RU"/>
              </w:rPr>
            </w:pPr>
          </w:p>
        </w:tc>
        <w:tc>
          <w:tcPr>
            <w:tcW w:w="6275" w:type="dxa"/>
            <w:gridSpan w:val="7"/>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2023-2028</w:t>
            </w:r>
          </w:p>
        </w:tc>
      </w:tr>
      <w:tr w:rsidR="00146756" w:rsidRPr="00B61DE9" w:rsidTr="00D17BAF">
        <w:tc>
          <w:tcPr>
            <w:tcW w:w="1626" w:type="dxa"/>
            <w:vMerge w:val="restart"/>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Объем и источники финансирования муниципальной программы (с детализацией по годам реализации, тыс. рублей)</w:t>
            </w: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Источники</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Всего</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2023</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2024</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2025</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2026</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2027</w:t>
            </w:r>
          </w:p>
          <w:p w:rsidR="00146756" w:rsidRPr="00B61DE9" w:rsidRDefault="00146756" w:rsidP="00D17BAF">
            <w:pPr>
              <w:rPr>
                <w:rFonts w:ascii="Times New Roman" w:hAnsi="Times New Roman"/>
                <w:sz w:val="16"/>
                <w:szCs w:val="16"/>
                <w:lang w:eastAsia="ru-RU"/>
              </w:rPr>
            </w:pPr>
            <w:r w:rsidRPr="00B61DE9">
              <w:rPr>
                <w:rFonts w:ascii="Times New Roman" w:hAnsi="Times New Roman"/>
                <w:sz w:val="16"/>
                <w:szCs w:val="16"/>
                <w:lang w:eastAsia="ru-RU"/>
              </w:rPr>
              <w:t>прогнозный</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2028</w:t>
            </w:r>
          </w:p>
          <w:p w:rsidR="00146756" w:rsidRPr="00B61DE9" w:rsidRDefault="00146756" w:rsidP="00D17BAF">
            <w:pPr>
              <w:rPr>
                <w:rFonts w:ascii="Times New Roman" w:hAnsi="Times New Roman"/>
                <w:sz w:val="16"/>
                <w:szCs w:val="16"/>
                <w:lang w:eastAsia="ru-RU"/>
              </w:rPr>
            </w:pPr>
            <w:r w:rsidRPr="00B61DE9">
              <w:rPr>
                <w:rFonts w:ascii="Times New Roman" w:hAnsi="Times New Roman"/>
                <w:sz w:val="16"/>
                <w:szCs w:val="16"/>
                <w:lang w:eastAsia="ru-RU"/>
              </w:rPr>
              <w:t>прогнозный</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федеральный бюджет (по согласованию)</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областной бюджет (по согласованию)</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2039,1</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902,3</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1136,8</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местный бюджет</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395346,8</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47280,8</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51728,9</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108061,8</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61837,1</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62458,6</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63979,6</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 xml:space="preserve">внебюджетные источники (по согласованию) </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0,0</w:t>
            </w:r>
          </w:p>
        </w:tc>
      </w:tr>
      <w:tr w:rsidR="00146756" w:rsidRPr="00B61DE9" w:rsidTr="00D17BAF">
        <w:tc>
          <w:tcPr>
            <w:tcW w:w="1626" w:type="dxa"/>
            <w:vMerge/>
          </w:tcPr>
          <w:p w:rsidR="00146756" w:rsidRPr="00B61DE9" w:rsidRDefault="00146756" w:rsidP="00D17BAF">
            <w:pPr>
              <w:rPr>
                <w:rFonts w:ascii="Times New Roman" w:hAnsi="Times New Roman"/>
                <w:sz w:val="24"/>
                <w:szCs w:val="24"/>
                <w:lang w:eastAsia="ru-RU"/>
              </w:rPr>
            </w:pPr>
          </w:p>
        </w:tc>
        <w:tc>
          <w:tcPr>
            <w:tcW w:w="1670" w:type="dxa"/>
            <w:gridSpan w:val="2"/>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всего по источникам</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397385,9</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47280,8</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52631,2</w:t>
            </w:r>
          </w:p>
        </w:tc>
        <w:tc>
          <w:tcPr>
            <w:tcW w:w="958"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108061,8</w:t>
            </w:r>
          </w:p>
        </w:tc>
        <w:tc>
          <w:tcPr>
            <w:tcW w:w="859"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62973,9</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62458,6</w:t>
            </w:r>
          </w:p>
        </w:tc>
        <w:tc>
          <w:tcPr>
            <w:tcW w:w="891" w:type="dxa"/>
          </w:tcPr>
          <w:p w:rsidR="00146756" w:rsidRPr="00B61DE9" w:rsidRDefault="00146756" w:rsidP="00D17BAF">
            <w:pPr>
              <w:rPr>
                <w:rFonts w:ascii="Times New Roman" w:hAnsi="Times New Roman"/>
                <w:sz w:val="24"/>
                <w:szCs w:val="24"/>
                <w:lang w:eastAsia="ru-RU"/>
              </w:rPr>
            </w:pPr>
            <w:r w:rsidRPr="00B61DE9">
              <w:rPr>
                <w:rFonts w:ascii="Times New Roman" w:hAnsi="Times New Roman"/>
                <w:sz w:val="24"/>
                <w:szCs w:val="24"/>
                <w:lang w:eastAsia="ru-RU"/>
              </w:rPr>
              <w:t>63979,6</w:t>
            </w:r>
          </w:p>
        </w:tc>
      </w:tr>
    </w:tbl>
    <w:p w:rsidR="00146756" w:rsidRPr="00B61DE9" w:rsidRDefault="00146756" w:rsidP="00146756">
      <w:pPr>
        <w:rPr>
          <w:lang w:val="en-US" w:eastAsia="ru-RU"/>
        </w:rPr>
      </w:pPr>
    </w:p>
    <w:p w:rsidR="00146756" w:rsidRPr="00B61DE9" w:rsidRDefault="00146756" w:rsidP="00146756">
      <w:pPr>
        <w:pStyle w:val="a3"/>
        <w:spacing w:after="0" w:line="240" w:lineRule="auto"/>
        <w:jc w:val="center"/>
        <w:rPr>
          <w:rFonts w:ascii="Times New Roman" w:hAnsi="Times New Roman"/>
          <w:sz w:val="24"/>
          <w:szCs w:val="24"/>
        </w:rPr>
      </w:pPr>
      <w:r w:rsidRPr="00B61DE9">
        <w:rPr>
          <w:rFonts w:ascii="Times New Roman" w:hAnsi="Times New Roman"/>
          <w:sz w:val="24"/>
          <w:szCs w:val="24"/>
        </w:rPr>
        <w:t>2.  ХАРАКТЕРИСТИКА ТЕКУЩЕГО СОСТОЯНИЯ УРОВНЯ БЛАГОУСТРОЙСТВА ТЕРРИТОРИИ МУНИЦИПАЛЬНОГО ОБРАЗОВАНИЯ «АСИНОВСКОЕ ГОРОДСКОЕ ПОСЕЛЕНИЕ»</w:t>
      </w:r>
    </w:p>
    <w:p w:rsidR="00146756" w:rsidRPr="00B61DE9" w:rsidRDefault="00146756" w:rsidP="00146756">
      <w:pPr>
        <w:pStyle w:val="a3"/>
        <w:spacing w:after="0" w:line="240" w:lineRule="auto"/>
        <w:ind w:left="644"/>
        <w:jc w:val="center"/>
        <w:rPr>
          <w:rFonts w:ascii="Times New Roman" w:hAnsi="Times New Roman"/>
          <w:b/>
          <w:sz w:val="24"/>
          <w:szCs w:val="24"/>
        </w:rPr>
      </w:pP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lastRenderedPageBreak/>
        <w:t xml:space="preserve">В соответствии со статьей 14 Федерального закона от 6 октября 2003 года № 131-ФЗ «Об общих принципах организации местного самоуправления в Российской Федерации» к вопросам местного значения относится организация благоустройства территории городского поселения (включая освещение улиц, озеленение территории, размещение и содержание малых архитектурных форм).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В 2023 году в ходе реализации комплекса мероприятий были реализованы  следующие проекты: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 обеспечена организация поставки электроэнергии для уличного освещения;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 обеспечено обслуживание и содержание в рабочем состоянии 34 км линий уличного освещения, круглогодично обеспечивающего освещение в темное время суток;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 проводилось обслуживание и содержание  газонов;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произведена формовочная и санитарная обрезка деревьев и кустарников;</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на территориях общего пользования произведены работы по устройству, ремонту и содержанию цветников;</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 выполнены работы по очистке газонов от мусора;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 на клумбы было высажено более 30000 тыс. цветущей рассады, на территориях общего пользования размещались мобильные вазоны с цветущей рассадой летников, что позволило оживить видовые места в различных районах города Асино. </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Вместе с положительными тенденциями в сфере благоустройства и озеленения существует необходимость продолжения работы в данном направлении, так как некоторые обслуживаемые объекты благоустройства утратили былую привлекательность и не соответствуют нормативному состоянию. Так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недостаточном штате рабочих по благоустройству, недостаточном участии в этой работе жителей Асиновского городского поселения, учащихся, трудящихся предприятий. Для решения этой проблемы необходимо, чтобы работы по озеленению выполнялись в соответствии с требованиями стандартов.</w:t>
      </w:r>
    </w:p>
    <w:p w:rsidR="00146756" w:rsidRPr="00B61DE9" w:rsidRDefault="00146756" w:rsidP="00146756">
      <w:pPr>
        <w:spacing w:after="0" w:line="240" w:lineRule="auto"/>
        <w:ind w:firstLine="539"/>
        <w:jc w:val="both"/>
        <w:rPr>
          <w:rFonts w:ascii="Times New Roman" w:hAnsi="Times New Roman"/>
          <w:sz w:val="24"/>
          <w:szCs w:val="24"/>
        </w:rPr>
      </w:pPr>
      <w:r w:rsidRPr="00B61DE9">
        <w:rPr>
          <w:rFonts w:ascii="Times New Roman" w:hAnsi="Times New Roman"/>
          <w:sz w:val="24"/>
          <w:szCs w:val="24"/>
        </w:rPr>
        <w:t xml:space="preserve">В рамках муниципальной программы «Благоустройство города Асино» на 2023-2028 годы (далее по тексту - Программа) запланированы мероприятия, направленные на сбор и вывоз твердых коммунальных отходов, на уборку территорий и грейдирование дорог и парковочных мест. Также в рамках реализации Программы запланировано содержание и озеленение парков, скверов, расположенных на территории </w:t>
      </w:r>
      <w:r w:rsidRPr="00B61DE9">
        <w:rPr>
          <w:rFonts w:ascii="Times New Roman" w:eastAsia="Times New Roman" w:hAnsi="Times New Roman"/>
          <w:sz w:val="24"/>
          <w:szCs w:val="24"/>
          <w:lang w:eastAsia="ru-RU"/>
        </w:rPr>
        <w:t>муниципального образования «Асиновское городское поселение»</w:t>
      </w:r>
      <w:r w:rsidRPr="00B61DE9">
        <w:rPr>
          <w:rFonts w:ascii="Times New Roman" w:hAnsi="Times New Roman"/>
          <w:sz w:val="24"/>
          <w:szCs w:val="24"/>
        </w:rPr>
        <w:t xml:space="preserve">, охрана объектов, ремонт и содержание  отдельных  элементов благоустройства. Одной из проблем благоустройства является негативное отношение жителей к элементам благоустройства: приводятся в негодность детские площадки, скамейки, урны, разрушаются и разрисовываются фасады зданий, создаются несанкционированные свалки мусора. Анализ показывает, что проблема заключается в низком уровне культуры поведения жителей города Асино на улицах и во дворах, небрежном отношении к элементам благоустройства. Программа предусматривает мероприятия по благоустройству территорий и содержанию объектов озеленения. Таким образом, обеспечение экологической безопасности на территории города Асино, благоустройство, озеленение территории </w:t>
      </w:r>
      <w:r w:rsidRPr="00B61DE9">
        <w:rPr>
          <w:rFonts w:ascii="Times New Roman" w:eastAsia="Times New Roman" w:hAnsi="Times New Roman"/>
          <w:sz w:val="24"/>
          <w:szCs w:val="24"/>
          <w:lang w:eastAsia="ru-RU"/>
        </w:rPr>
        <w:t>муниципального образования «Асиновское городское поселение»</w:t>
      </w:r>
      <w:r w:rsidRPr="00B61DE9">
        <w:rPr>
          <w:rFonts w:ascii="Times New Roman" w:hAnsi="Times New Roman"/>
          <w:sz w:val="24"/>
          <w:szCs w:val="24"/>
        </w:rPr>
        <w:t xml:space="preserve"> является комплексной проблемой, требующей для решения создания системы политических, правовых, экономических, технологических и иных мер, направленных на обеспечение гарантий защищенности окружающей среды и жизненно важных интересов граждан. Проведенный анализ существующего положения в сфере благоустройства и озеленения показал необходимость использования программно-целевого метода, так как без стройной комплексной системы их решения невозможно добиться каких-либо значимых результатов в обеспечении наиболее благоприятных и комфортных условий проживания горожан.</w:t>
      </w:r>
    </w:p>
    <w:p w:rsidR="00146756" w:rsidRPr="00B61DE9" w:rsidRDefault="00146756" w:rsidP="00146756">
      <w:pPr>
        <w:pStyle w:val="fn2r"/>
        <w:ind w:left="1004"/>
        <w:jc w:val="center"/>
      </w:pPr>
      <w:r w:rsidRPr="00B61DE9">
        <w:lastRenderedPageBreak/>
        <w:t>3. ЦЕЛЬ И ЗАДАЧИ МУНИЦИПАЛЬНОЙ ПРОГРАММЫ, ПОКАЗАТЕЛИ ЦЕЛИ И ЗАДАЧ МУНИЦИПАЛЬНОЙ ПРОГРАММЫ</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В рамках реализации приоритетов муниципальной политики определена следующая цель Программы – повышение уровня благоустройства и озеленения города Асино, создание наиболее благоприятной и комфортной среды жизнедеятельности горожан. Для достижения поставленной цели предусмотрены следующие задачи: </w:t>
      </w:r>
    </w:p>
    <w:p w:rsidR="00146756" w:rsidRPr="00B61DE9" w:rsidRDefault="00146756" w:rsidP="00146756">
      <w:pPr>
        <w:pStyle w:val="a3"/>
        <w:numPr>
          <w:ilvl w:val="0"/>
          <w:numId w:val="4"/>
        </w:numPr>
        <w:spacing w:after="0" w:line="240" w:lineRule="auto"/>
        <w:jc w:val="both"/>
        <w:rPr>
          <w:rFonts w:ascii="Times New Roman" w:hAnsi="Times New Roman"/>
          <w:sz w:val="24"/>
          <w:szCs w:val="24"/>
        </w:rPr>
      </w:pPr>
      <w:r w:rsidRPr="00B61DE9">
        <w:rPr>
          <w:rFonts w:ascii="Times New Roman" w:hAnsi="Times New Roman"/>
          <w:sz w:val="24"/>
          <w:szCs w:val="24"/>
        </w:rPr>
        <w:t xml:space="preserve">Организация на территории </w:t>
      </w:r>
      <w:r w:rsidRPr="00B61DE9">
        <w:rPr>
          <w:rFonts w:ascii="Times New Roman" w:eastAsia="Times New Roman" w:hAnsi="Times New Roman"/>
          <w:sz w:val="24"/>
          <w:szCs w:val="24"/>
          <w:lang w:eastAsia="ru-RU"/>
        </w:rPr>
        <w:t xml:space="preserve">муниципального образования «Асиновское городское поселение» </w:t>
      </w:r>
      <w:r w:rsidRPr="00B61DE9">
        <w:rPr>
          <w:rFonts w:ascii="Times New Roman" w:hAnsi="Times New Roman"/>
          <w:sz w:val="24"/>
          <w:szCs w:val="24"/>
        </w:rPr>
        <w:t xml:space="preserve">уличного наружного освещения. </w:t>
      </w:r>
    </w:p>
    <w:p w:rsidR="00146756" w:rsidRPr="00B61DE9" w:rsidRDefault="00146756" w:rsidP="00146756">
      <w:pPr>
        <w:pStyle w:val="a3"/>
        <w:numPr>
          <w:ilvl w:val="0"/>
          <w:numId w:val="4"/>
        </w:numPr>
        <w:spacing w:after="0" w:line="240" w:lineRule="auto"/>
        <w:jc w:val="both"/>
        <w:rPr>
          <w:rFonts w:ascii="Times New Roman" w:hAnsi="Times New Roman"/>
          <w:sz w:val="24"/>
          <w:szCs w:val="24"/>
        </w:rPr>
      </w:pPr>
      <w:r w:rsidRPr="00B61DE9">
        <w:rPr>
          <w:rFonts w:ascii="Times New Roman" w:hAnsi="Times New Roman"/>
          <w:sz w:val="24"/>
          <w:szCs w:val="24"/>
        </w:rPr>
        <w:t xml:space="preserve">Совершенствование эстетической привлекательности территории города Асино, улучшение структуры зеленых насаждений, повышение комфортности для проживания граждан. </w:t>
      </w:r>
    </w:p>
    <w:p w:rsidR="00146756" w:rsidRPr="00B61DE9" w:rsidRDefault="00146756" w:rsidP="00146756">
      <w:pPr>
        <w:pStyle w:val="a3"/>
        <w:numPr>
          <w:ilvl w:val="0"/>
          <w:numId w:val="4"/>
        </w:numPr>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Проведение благоустроительных работ на территориях городских кладбищ и прилегающих территориях</w:t>
      </w:r>
    </w:p>
    <w:p w:rsidR="00146756" w:rsidRPr="00B61DE9" w:rsidRDefault="00146756" w:rsidP="00146756">
      <w:pPr>
        <w:pStyle w:val="a3"/>
        <w:numPr>
          <w:ilvl w:val="0"/>
          <w:numId w:val="4"/>
        </w:numPr>
        <w:spacing w:after="0" w:line="240" w:lineRule="auto"/>
        <w:jc w:val="both"/>
        <w:rPr>
          <w:rFonts w:ascii="Times New Roman" w:hAnsi="Times New Roman"/>
          <w:sz w:val="24"/>
          <w:szCs w:val="24"/>
        </w:rPr>
      </w:pPr>
      <w:r w:rsidRPr="00B61DE9">
        <w:rPr>
          <w:rFonts w:ascii="Times New Roman" w:hAnsi="Times New Roman"/>
          <w:sz w:val="24"/>
          <w:szCs w:val="24"/>
        </w:rPr>
        <w:t>Создание благоприятных условий для жизни и отдыха жителей города Асино.</w:t>
      </w:r>
    </w:p>
    <w:p w:rsidR="00146756" w:rsidRPr="00B61DE9" w:rsidRDefault="00146756" w:rsidP="00146756">
      <w:pPr>
        <w:pStyle w:val="a3"/>
        <w:numPr>
          <w:ilvl w:val="0"/>
          <w:numId w:val="4"/>
        </w:numPr>
        <w:spacing w:after="0" w:line="240" w:lineRule="auto"/>
        <w:jc w:val="both"/>
        <w:rPr>
          <w:rFonts w:ascii="Times New Roman" w:hAnsi="Times New Roman"/>
          <w:sz w:val="24"/>
          <w:szCs w:val="24"/>
        </w:rPr>
      </w:pPr>
      <w:r w:rsidRPr="00B61DE9">
        <w:rPr>
          <w:rFonts w:ascii="Times New Roman" w:hAnsi="Times New Roman"/>
          <w:sz w:val="24"/>
          <w:szCs w:val="24"/>
        </w:rPr>
        <w:t>Текущее содержание улично-дорожной сети.</w:t>
      </w:r>
    </w:p>
    <w:p w:rsidR="00146756" w:rsidRPr="00B61DE9" w:rsidRDefault="00146756" w:rsidP="00146756">
      <w:pPr>
        <w:pStyle w:val="a3"/>
        <w:numPr>
          <w:ilvl w:val="0"/>
          <w:numId w:val="4"/>
        </w:numPr>
        <w:spacing w:after="0" w:line="240" w:lineRule="auto"/>
        <w:jc w:val="both"/>
        <w:rPr>
          <w:rFonts w:ascii="Times New Roman" w:hAnsi="Times New Roman"/>
          <w:sz w:val="24"/>
          <w:szCs w:val="24"/>
        </w:rPr>
      </w:pPr>
      <w:r w:rsidRPr="00B61DE9">
        <w:rPr>
          <w:rFonts w:ascii="Times New Roman" w:hAnsi="Times New Roman"/>
          <w:sz w:val="24"/>
          <w:szCs w:val="24"/>
        </w:rPr>
        <w:t>Организация и содержание уличного освещения.</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Основными приоритетными направлениями по повышению эффективности в сфере благоустройства являются следующие: </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 развитие городских сетей уличного наружного освещения города Асино путем замены устаревшего оборудования (ламп, светильников, кронштейнов, траверс, прожекторов, опор, проводов, и др.); </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 комплексный подход к восстановлению объектов озеленения, совершенствование цветочного оформления города Асино; </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 проведение мероприятий по уборке территории </w:t>
      </w:r>
      <w:r w:rsidRPr="00B61DE9">
        <w:rPr>
          <w:rFonts w:ascii="Times New Roman" w:eastAsia="Times New Roman" w:hAnsi="Times New Roman"/>
          <w:sz w:val="24"/>
          <w:szCs w:val="24"/>
          <w:lang w:eastAsia="ru-RU"/>
        </w:rPr>
        <w:t>муниципального образования «Асиновское городское поселение»</w:t>
      </w:r>
      <w:r w:rsidRPr="00B61DE9">
        <w:rPr>
          <w:rFonts w:ascii="Times New Roman" w:hAnsi="Times New Roman"/>
          <w:sz w:val="24"/>
          <w:szCs w:val="24"/>
        </w:rPr>
        <w:t xml:space="preserve">; </w:t>
      </w:r>
    </w:p>
    <w:p w:rsidR="00146756" w:rsidRPr="00B61DE9" w:rsidRDefault="00146756" w:rsidP="00146756">
      <w:pPr>
        <w:spacing w:after="0" w:line="240" w:lineRule="auto"/>
        <w:ind w:firstLine="708"/>
        <w:jc w:val="both"/>
        <w:rPr>
          <w:rFonts w:ascii="Times New Roman" w:hAnsi="Times New Roman"/>
          <w:sz w:val="24"/>
          <w:szCs w:val="24"/>
        </w:rPr>
      </w:pPr>
      <w:r w:rsidRPr="00B61DE9">
        <w:rPr>
          <w:rFonts w:ascii="Times New Roman" w:hAnsi="Times New Roman"/>
          <w:sz w:val="24"/>
          <w:szCs w:val="24"/>
        </w:rPr>
        <w:t xml:space="preserve">- повышение качества содержания и благоустройства общественных территорий; </w:t>
      </w:r>
    </w:p>
    <w:p w:rsidR="00146756" w:rsidRPr="00B61DE9" w:rsidRDefault="00146756" w:rsidP="00146756">
      <w:pPr>
        <w:rPr>
          <w:rFonts w:ascii="Times New Roman" w:hAnsi="Times New Roman"/>
          <w:sz w:val="24"/>
          <w:szCs w:val="24"/>
        </w:rPr>
      </w:pPr>
      <w:r w:rsidRPr="00B61DE9">
        <w:rPr>
          <w:rFonts w:ascii="Times New Roman" w:hAnsi="Times New Roman"/>
          <w:sz w:val="24"/>
          <w:szCs w:val="24"/>
        </w:rPr>
        <w:t>- улучшение состояния прочих объектов благоустройства, в частности детских и спортивных площадок, а также сохранение и улучшение эксплуатационных характеристик объектов благоустройства.</w:t>
      </w:r>
    </w:p>
    <w:p w:rsidR="00146756" w:rsidRPr="00B61DE9" w:rsidRDefault="00146756" w:rsidP="00146756">
      <w:pPr>
        <w:rPr>
          <w:lang w:eastAsia="ru-RU"/>
        </w:rPr>
      </w:pPr>
    </w:p>
    <w:p w:rsidR="00146756" w:rsidRPr="00B61DE9" w:rsidRDefault="00146756" w:rsidP="00146756">
      <w:pPr>
        <w:rPr>
          <w:lang w:eastAsia="ru-RU"/>
        </w:rPr>
      </w:pPr>
    </w:p>
    <w:p w:rsidR="00146756" w:rsidRPr="00B61DE9" w:rsidRDefault="00146756" w:rsidP="00146756">
      <w:pPr>
        <w:rPr>
          <w:lang w:eastAsia="ru-RU"/>
        </w:rPr>
      </w:pPr>
    </w:p>
    <w:p w:rsidR="00146756" w:rsidRPr="00B61DE9" w:rsidRDefault="00146756" w:rsidP="00146756">
      <w:pPr>
        <w:rPr>
          <w:lang w:eastAsia="ru-RU"/>
        </w:rPr>
      </w:pPr>
    </w:p>
    <w:p w:rsidR="00146756" w:rsidRPr="00B61DE9" w:rsidRDefault="00146756" w:rsidP="00146756">
      <w:pPr>
        <w:autoSpaceDE w:val="0"/>
        <w:autoSpaceDN w:val="0"/>
        <w:adjustRightInd w:val="0"/>
        <w:spacing w:after="0" w:line="240" w:lineRule="auto"/>
        <w:jc w:val="center"/>
        <w:outlineLvl w:val="1"/>
        <w:rPr>
          <w:rFonts w:ascii="Times New Roman" w:eastAsia="Times New Roman" w:hAnsi="Times New Roman"/>
          <w:sz w:val="24"/>
          <w:szCs w:val="24"/>
          <w:lang w:eastAsia="ru-RU"/>
        </w:rPr>
        <w:sectPr w:rsidR="00146756" w:rsidRPr="00B61DE9" w:rsidSect="00B61DE9">
          <w:pgSz w:w="11906" w:h="16838"/>
          <w:pgMar w:top="1134" w:right="680" w:bottom="1134" w:left="1418" w:header="709" w:footer="709" w:gutter="0"/>
          <w:cols w:space="708"/>
          <w:docGrid w:linePitch="360"/>
        </w:sectPr>
      </w:pPr>
    </w:p>
    <w:p w:rsidR="00146756" w:rsidRPr="00B61DE9" w:rsidRDefault="00146756" w:rsidP="00146756">
      <w:pPr>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xml:space="preserve">Перечень показателей цели и задач муниципальной программы </w:t>
      </w:r>
    </w:p>
    <w:p w:rsidR="00146756" w:rsidRPr="00B61DE9" w:rsidRDefault="00146756" w:rsidP="00146756">
      <w:pPr>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p w:rsidR="00146756" w:rsidRPr="00B61DE9" w:rsidRDefault="00146756" w:rsidP="00146756">
      <w:pPr>
        <w:tabs>
          <w:tab w:val="left" w:pos="4605"/>
        </w:tabs>
        <w:spacing w:after="0" w:line="240" w:lineRule="auto"/>
        <w:rPr>
          <w:rFonts w:ascii="Times New Roman" w:eastAsia="Times New Roman" w:hAnsi="Times New Roman"/>
          <w:b/>
          <w:i/>
          <w:sz w:val="24"/>
          <w:szCs w:val="24"/>
          <w:lang w:eastAsia="ru-RU"/>
        </w:rPr>
      </w:pPr>
    </w:p>
    <w:tbl>
      <w:tblPr>
        <w:tblpPr w:leftFromText="180" w:rightFromText="180" w:vertAnchor="text" w:horzAnchor="page" w:tblpX="2459"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843"/>
        <w:gridCol w:w="1559"/>
        <w:gridCol w:w="1701"/>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Муниципальной программы</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благоустройству города Асино на 2023-2028 годы поселение»,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Отчеты об исполнении муниципальных заданий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 Муниципальной программы</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lang w:eastAsia="ru-RU"/>
              </w:rPr>
              <w:t>Количество реализованных   мероприятий, ед.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Исполненное количество мероприятий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146756" w:rsidRPr="00B61DE9" w:rsidRDefault="00146756" w:rsidP="00146756">
      <w:pPr>
        <w:tabs>
          <w:tab w:val="left" w:pos="4605"/>
        </w:tabs>
        <w:spacing w:after="0" w:line="240" w:lineRule="auto"/>
        <w:rPr>
          <w:rFonts w:ascii="Times New Roman" w:eastAsia="Times New Roman" w:hAnsi="Times New Roman"/>
          <w:sz w:val="24"/>
          <w:szCs w:val="24"/>
          <w:lang w:eastAsia="ru-RU"/>
        </w:rPr>
        <w:sectPr w:rsidR="00146756" w:rsidRPr="00B61DE9" w:rsidSect="00573860">
          <w:pgSz w:w="16838" w:h="11906" w:orient="landscape"/>
          <w:pgMar w:top="1701" w:right="1134" w:bottom="851" w:left="1134" w:header="709" w:footer="709" w:gutter="0"/>
          <w:cols w:space="708"/>
          <w:docGrid w:linePitch="360"/>
        </w:sectPr>
      </w:pPr>
    </w:p>
    <w:p w:rsidR="00146756" w:rsidRPr="00B61DE9" w:rsidRDefault="00146756" w:rsidP="00146756">
      <w:pPr>
        <w:tabs>
          <w:tab w:val="left" w:pos="4605"/>
        </w:tabs>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4. РЕСУРСНОЕ ОБЕСПЕЧЕНИЕ МУНИЦПАЛЬНОЙ ПРОГРАММЫ</w:t>
      </w:r>
    </w:p>
    <w:p w:rsidR="00146756" w:rsidRPr="00B61DE9" w:rsidRDefault="00146756" w:rsidP="00146756">
      <w:pPr>
        <w:tabs>
          <w:tab w:val="left" w:pos="4605"/>
        </w:tabs>
        <w:spacing w:after="0" w:line="240" w:lineRule="auto"/>
        <w:rPr>
          <w:rFonts w:ascii="Times New Roman" w:eastAsia="Times New Roman" w:hAnsi="Times New Roman"/>
          <w:sz w:val="24"/>
          <w:szCs w:val="24"/>
          <w:lang w:eastAsia="ru-RU"/>
        </w:rPr>
      </w:pPr>
    </w:p>
    <w:tbl>
      <w:tblPr>
        <w:tblW w:w="15281" w:type="dxa"/>
        <w:tblInd w:w="93" w:type="dxa"/>
        <w:tblLook w:val="04A0" w:firstRow="1" w:lastRow="0" w:firstColumn="1" w:lastColumn="0" w:noHBand="0" w:noVBand="1"/>
      </w:tblPr>
      <w:tblGrid>
        <w:gridCol w:w="724"/>
        <w:gridCol w:w="2889"/>
        <w:gridCol w:w="1384"/>
        <w:gridCol w:w="1926"/>
        <w:gridCol w:w="1730"/>
        <w:gridCol w:w="1730"/>
        <w:gridCol w:w="1251"/>
        <w:gridCol w:w="1775"/>
        <w:gridCol w:w="1872"/>
      </w:tblGrid>
      <w:tr w:rsidR="00146756" w:rsidRPr="00B61DE9" w:rsidTr="00D17BAF">
        <w:trPr>
          <w:trHeight w:val="1830"/>
        </w:trPr>
        <w:tc>
          <w:tcPr>
            <w:tcW w:w="7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п/п</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Наименование задачи муниципальной программы, Подпрограммы</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Срок реализации</w:t>
            </w:r>
          </w:p>
        </w:tc>
        <w:tc>
          <w:tcPr>
            <w:tcW w:w="1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648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xml:space="preserve">В том числе за счет средств  </w:t>
            </w:r>
          </w:p>
        </w:tc>
        <w:tc>
          <w:tcPr>
            <w:tcW w:w="187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Соисполнитель</w:t>
            </w:r>
          </w:p>
        </w:tc>
      </w:tr>
      <w:tr w:rsidR="00146756" w:rsidRPr="00B61DE9" w:rsidTr="00D17BAF">
        <w:trPr>
          <w:trHeight w:val="1922"/>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730" w:type="dxa"/>
            <w:tcBorders>
              <w:top w:val="nil"/>
              <w:left w:val="nil"/>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федеральный бюджет (по согласованию)</w:t>
            </w:r>
          </w:p>
        </w:tc>
        <w:tc>
          <w:tcPr>
            <w:tcW w:w="1730" w:type="dxa"/>
            <w:tcBorders>
              <w:top w:val="nil"/>
              <w:left w:val="nil"/>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областной бюджет (по согласованию)</w:t>
            </w:r>
          </w:p>
        </w:tc>
        <w:tc>
          <w:tcPr>
            <w:tcW w:w="1251" w:type="dxa"/>
            <w:tcBorders>
              <w:top w:val="nil"/>
              <w:left w:val="nil"/>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местных бюджетов</w:t>
            </w:r>
          </w:p>
        </w:tc>
        <w:tc>
          <w:tcPr>
            <w:tcW w:w="1775" w:type="dxa"/>
            <w:tcBorders>
              <w:top w:val="nil"/>
              <w:left w:val="nil"/>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549"/>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w:t>
            </w:r>
          </w:p>
        </w:tc>
        <w:tc>
          <w:tcPr>
            <w:tcW w:w="14557" w:type="dxa"/>
            <w:gridSpan w:val="8"/>
            <w:tcBorders>
              <w:top w:val="single" w:sz="4" w:space="0" w:color="auto"/>
              <w:left w:val="nil"/>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муниципальной программы "Благоустройства города Асино на 2023-2028 годы"</w:t>
            </w:r>
          </w:p>
        </w:tc>
      </w:tr>
      <w:tr w:rsidR="00146756" w:rsidRPr="00B61DE9" w:rsidTr="00D17BAF">
        <w:trPr>
          <w:trHeight w:val="915"/>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1. Освещение города</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38469,0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38469,0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7773,6</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7773,6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6060,4</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6060,4</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6105,0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6105,0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5600,0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5600,0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6340,0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6340,0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6590,0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6590,0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tcBorders>
              <w:top w:val="nil"/>
              <w:left w:val="single" w:sz="4" w:space="0" w:color="auto"/>
              <w:bottom w:val="nil"/>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w:t>
            </w:r>
          </w:p>
        </w:tc>
        <w:tc>
          <w:tcPr>
            <w:tcW w:w="1455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2 муниципальной программы "Благоустройство города Асино на 2023-2028 годы"</w:t>
            </w:r>
          </w:p>
        </w:tc>
      </w:tr>
      <w:tr w:rsidR="00146756" w:rsidRPr="00B61DE9" w:rsidTr="00D17BAF">
        <w:trPr>
          <w:trHeight w:val="320"/>
        </w:trPr>
        <w:tc>
          <w:tcPr>
            <w:tcW w:w="7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2. Озеленение города</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15818,5</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15818,5</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1858,6</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1858,6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2802,7</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2802,7</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2937,2</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2937,2</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3050,0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3050,0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w:t>
            </w:r>
          </w:p>
        </w:tc>
        <w:tc>
          <w:tcPr>
            <w:tcW w:w="14557" w:type="dxa"/>
            <w:gridSpan w:val="8"/>
            <w:tcBorders>
              <w:top w:val="single" w:sz="4" w:space="0" w:color="auto"/>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3 муниципальной программы "Благоустройство города Асино на 2023-2028 годы"</w:t>
            </w:r>
          </w:p>
        </w:tc>
      </w:tr>
      <w:tr w:rsidR="00146756" w:rsidRPr="00B61DE9" w:rsidTr="00D17BAF">
        <w:trPr>
          <w:trHeight w:val="32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3. Места захоронения</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6630,0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6630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w:t>
            </w:r>
          </w:p>
        </w:tc>
        <w:tc>
          <w:tcPr>
            <w:tcW w:w="1455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4 муниципальной программы "Благоустройство  города Асино на 2023-2028 годы"</w:t>
            </w:r>
          </w:p>
        </w:tc>
      </w:tr>
      <w:tr w:rsidR="00146756" w:rsidRPr="00B61DE9" w:rsidTr="00D17BAF">
        <w:trPr>
          <w:trHeight w:val="32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4. Чистый город</w:t>
            </w: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29529,2</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29529,2</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1134,1</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1134,1</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3008,8</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3008,8</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11147,1</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11147,1</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3279,8</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3279,8</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5316,0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5316,0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5643,4</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5643,4</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w:t>
            </w:r>
          </w:p>
        </w:tc>
        <w:tc>
          <w:tcPr>
            <w:tcW w:w="14557" w:type="dxa"/>
            <w:gridSpan w:val="8"/>
            <w:tcBorders>
              <w:top w:val="single" w:sz="4" w:space="0" w:color="auto"/>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5 муниципальной программы "Благоустройство города Асино на 2023-2028 годы"</w:t>
            </w:r>
          </w:p>
        </w:tc>
      </w:tr>
      <w:tr w:rsidR="00146756" w:rsidRPr="00B61DE9" w:rsidTr="00D17BAF">
        <w:trPr>
          <w:trHeight w:val="32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5. Содержание улично-дорожной сети</w:t>
            </w: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251959,3</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251959,3</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29174,3</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29174,3</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30892,6</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30892,6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74450,1</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74450,1</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35557,3</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35557,3</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38980,0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38980,0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42905,0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42905,0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w:t>
            </w:r>
          </w:p>
        </w:tc>
        <w:tc>
          <w:tcPr>
            <w:tcW w:w="1455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6  муниципальной программы "Благоустройство города Асино на 2023-2028 годы"</w:t>
            </w:r>
          </w:p>
        </w:tc>
      </w:tr>
      <w:tr w:rsidR="00146756" w:rsidRPr="00B61DE9" w:rsidTr="00D17BAF">
        <w:trPr>
          <w:trHeight w:val="32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6. Благоустройство мест общего пользования</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52105,7</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52105,7</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xml:space="preserve">Структурные подразделения Администрации Асиновского городского </w:t>
            </w:r>
            <w:r w:rsidRPr="00B61DE9">
              <w:rPr>
                <w:rFonts w:ascii="Times New Roman" w:hAnsi="Times New Roman"/>
                <w:sz w:val="24"/>
                <w:szCs w:val="24"/>
              </w:rPr>
              <w:lastRenderedPageBreak/>
              <w:t>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6440,2</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6440,2</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8816,7</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8816,7</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315,0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12172,4</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12172,4</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13600,0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13600,0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7117,0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7117,0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3959,4</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3959,4</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6.7</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6.</w:t>
            </w:r>
          </w:p>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Инициативное бюджетирование</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1737,4</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1737,4</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700,0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700,0</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515,6</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515,6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889"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521,8</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521,8</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610"/>
        </w:trPr>
        <w:tc>
          <w:tcPr>
            <w:tcW w:w="3613" w:type="dxa"/>
            <w:gridSpan w:val="2"/>
            <w:vMerge w:val="restart"/>
            <w:tcBorders>
              <w:top w:val="single" w:sz="4" w:space="0" w:color="auto"/>
              <w:left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Итого по муниципальной программе</w:t>
            </w:r>
          </w:p>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w:t>
            </w: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397385,9</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397385,9</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Структурные подразделения Администрации Асиновского городского поселения</w:t>
            </w:r>
          </w:p>
        </w:tc>
      </w:tr>
      <w:tr w:rsidR="00146756" w:rsidRPr="00B61DE9" w:rsidTr="00D17BAF">
        <w:trPr>
          <w:trHeight w:val="320"/>
        </w:trPr>
        <w:tc>
          <w:tcPr>
            <w:tcW w:w="3613" w:type="dxa"/>
            <w:gridSpan w:val="2"/>
            <w:vMerge/>
            <w:tcBorders>
              <w:left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47280,8</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47280,8</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3613" w:type="dxa"/>
            <w:gridSpan w:val="2"/>
            <w:vMerge/>
            <w:tcBorders>
              <w:left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52631,2</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52631,2</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315,0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3613" w:type="dxa"/>
            <w:gridSpan w:val="2"/>
            <w:vMerge/>
            <w:tcBorders>
              <w:left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108061,8</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108061,8</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3613" w:type="dxa"/>
            <w:gridSpan w:val="2"/>
            <w:vMerge/>
            <w:tcBorders>
              <w:left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62973,9</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62973,9</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3613" w:type="dxa"/>
            <w:gridSpan w:val="2"/>
            <w:vMerge/>
            <w:tcBorders>
              <w:left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62458,6</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62458,6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20"/>
        </w:trPr>
        <w:tc>
          <w:tcPr>
            <w:tcW w:w="3613" w:type="dxa"/>
            <w:gridSpan w:val="2"/>
            <w:vMerge/>
            <w:tcBorders>
              <w:left w:val="single" w:sz="4" w:space="0" w:color="auto"/>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192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63979,6</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730"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251"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63979,6</w:t>
            </w:r>
          </w:p>
        </w:tc>
        <w:tc>
          <w:tcPr>
            <w:tcW w:w="177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872"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bl>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Default="00146756" w:rsidP="00146756">
      <w:pPr>
        <w:widowControl w:val="0"/>
        <w:autoSpaceDE w:val="0"/>
        <w:autoSpaceDN w:val="0"/>
        <w:adjustRightInd w:val="0"/>
        <w:spacing w:after="0" w:line="240" w:lineRule="auto"/>
        <w:rPr>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Ресурсное обеспечение реализации муниципальной программы</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счет средств бюджета МО «Асиновское городское поселение» по главным</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распорядителям средств бюджета МО «Асиновское городское поселение»</w:t>
      </w:r>
    </w:p>
    <w:p w:rsidR="00146756" w:rsidRPr="00B61DE9" w:rsidRDefault="00146756" w:rsidP="00146756">
      <w:pPr>
        <w:rPr>
          <w:lang w:eastAsia="ru-RU"/>
        </w:rPr>
      </w:pPr>
    </w:p>
    <w:tbl>
      <w:tblPr>
        <w:tblW w:w="15368" w:type="dxa"/>
        <w:tblInd w:w="93" w:type="dxa"/>
        <w:tblLook w:val="04A0" w:firstRow="1" w:lastRow="0" w:firstColumn="1" w:lastColumn="0" w:noHBand="0" w:noVBand="1"/>
      </w:tblPr>
      <w:tblGrid>
        <w:gridCol w:w="724"/>
        <w:gridCol w:w="6042"/>
        <w:gridCol w:w="2351"/>
        <w:gridCol w:w="3185"/>
        <w:gridCol w:w="3066"/>
      </w:tblGrid>
      <w:tr w:rsidR="00146756" w:rsidRPr="00B61DE9" w:rsidTr="00D17BAF">
        <w:trPr>
          <w:trHeight w:val="1657"/>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п/п</w:t>
            </w:r>
          </w:p>
        </w:tc>
        <w:tc>
          <w:tcPr>
            <w:tcW w:w="6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Наименование задачи, мероприятия муниципальной программы</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Сроки исполнения</w:t>
            </w:r>
          </w:p>
        </w:tc>
        <w:tc>
          <w:tcPr>
            <w:tcW w:w="3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Объем финансирования за счет средств бюджета МО "Асиновское городское поселение" (тыс. рублей)</w:t>
            </w:r>
          </w:p>
        </w:tc>
        <w:tc>
          <w:tcPr>
            <w:tcW w:w="3066" w:type="dxa"/>
            <w:tcBorders>
              <w:top w:val="single" w:sz="4" w:space="0" w:color="auto"/>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Участники - главные распорядители средств бюджета МО "Асиновское городское поселение" (ГРБС)</w:t>
            </w:r>
          </w:p>
        </w:tc>
      </w:tr>
      <w:tr w:rsidR="00146756" w:rsidRPr="00B61DE9" w:rsidTr="00D17BAF">
        <w:trPr>
          <w:trHeight w:val="126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3066" w:type="dxa"/>
            <w:tcBorders>
              <w:top w:val="nil"/>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w:t>
            </w:r>
          </w:p>
        </w:tc>
        <w:tc>
          <w:tcPr>
            <w:tcW w:w="14644" w:type="dxa"/>
            <w:gridSpan w:val="4"/>
            <w:tcBorders>
              <w:top w:val="single" w:sz="4" w:space="0" w:color="auto"/>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1. Освещение города</w:t>
            </w:r>
          </w:p>
        </w:tc>
      </w:tr>
      <w:tr w:rsidR="00146756" w:rsidRPr="00B61DE9" w:rsidTr="00D17BAF">
        <w:trPr>
          <w:trHeight w:val="371"/>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w:t>
            </w:r>
          </w:p>
        </w:tc>
        <w:tc>
          <w:tcPr>
            <w:tcW w:w="14644" w:type="dxa"/>
            <w:gridSpan w:val="4"/>
            <w:tcBorders>
              <w:top w:val="single" w:sz="4" w:space="0" w:color="auto"/>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Организация уличного освещения на территории муниципального образования "Асиновское городское поселение"</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w:t>
            </w: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Основные мероприятия "Организация уличного освещения на территории МО "Асиновское городское поселение", в том числе:</w:t>
            </w:r>
          </w:p>
        </w:tc>
        <w:tc>
          <w:tcPr>
            <w:tcW w:w="2351" w:type="dxa"/>
            <w:tcBorders>
              <w:top w:val="nil"/>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38469,0</w:t>
            </w:r>
          </w:p>
        </w:tc>
        <w:tc>
          <w:tcPr>
            <w:tcW w:w="3066" w:type="dxa"/>
            <w:tcBorders>
              <w:top w:val="nil"/>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38469,0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7773,6</w:t>
            </w:r>
          </w:p>
        </w:tc>
        <w:tc>
          <w:tcPr>
            <w:tcW w:w="3066" w:type="dxa"/>
            <w:tcBorders>
              <w:top w:val="nil"/>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7773,6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6060,4</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6060,4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6105,0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6105,0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5600,0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6340,0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6340,0</w:t>
            </w:r>
          </w:p>
        </w:tc>
      </w:tr>
      <w:tr w:rsidR="00146756" w:rsidRPr="00B61DE9" w:rsidTr="00D17BAF">
        <w:trPr>
          <w:trHeight w:val="433"/>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6590,0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6590,0</w:t>
            </w:r>
          </w:p>
        </w:tc>
      </w:tr>
      <w:tr w:rsidR="00146756" w:rsidRPr="00B61DE9" w:rsidTr="00D17BAF">
        <w:trPr>
          <w:trHeight w:val="816"/>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"Реализация мероприятий, направленных на энергосбережение и повышение энергетической эффективности"</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2107,1</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2107,1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2107,1</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2107,1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28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"Оплата электроэнергии и технического обслуживания линии освещения"</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36361,8</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36361,8</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5666,4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5666,4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6060,4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6060,4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6105,0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6105,0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6340,0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6340,0</w:t>
            </w:r>
          </w:p>
        </w:tc>
      </w:tr>
      <w:tr w:rsidR="00146756" w:rsidRPr="00B61DE9" w:rsidTr="00D17BAF">
        <w:trPr>
          <w:trHeight w:val="604"/>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6590,0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6590,0</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14644" w:type="dxa"/>
            <w:gridSpan w:val="4"/>
            <w:tcBorders>
              <w:top w:val="single" w:sz="4" w:space="0" w:color="auto"/>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2. Озеленение городской территории</w:t>
            </w:r>
          </w:p>
        </w:tc>
      </w:tr>
      <w:tr w:rsidR="00146756" w:rsidRPr="00B61DE9" w:rsidTr="00D17BAF">
        <w:trPr>
          <w:trHeight w:val="3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w:t>
            </w:r>
          </w:p>
        </w:tc>
        <w:tc>
          <w:tcPr>
            <w:tcW w:w="14644" w:type="dxa"/>
            <w:gridSpan w:val="4"/>
            <w:tcBorders>
              <w:top w:val="single" w:sz="4" w:space="0" w:color="auto"/>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Озеленение городской территории</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Основное мероприятие "Озеленение городской территории", в том числе:</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15818,5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15818,5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1858,6</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1858,6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2802,7</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2802,7</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2937,2</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2937,2</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3050,0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"Создание и содержание объектов озеленения"</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15818,5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15818,5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1858,6</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1858,6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2802,7</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2802,7</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2937,2</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2937,2</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3050,0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3170,0</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14644" w:type="dxa"/>
            <w:gridSpan w:val="4"/>
            <w:tcBorders>
              <w:top w:val="single" w:sz="4" w:space="0" w:color="auto"/>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3. Места захоронения</w:t>
            </w:r>
          </w:p>
        </w:tc>
      </w:tr>
      <w:tr w:rsidR="00146756" w:rsidRPr="00B61DE9" w:rsidTr="00D17BAF">
        <w:trPr>
          <w:trHeight w:val="58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w:t>
            </w:r>
          </w:p>
        </w:tc>
        <w:tc>
          <w:tcPr>
            <w:tcW w:w="14644" w:type="dxa"/>
            <w:gridSpan w:val="4"/>
            <w:tcBorders>
              <w:top w:val="single" w:sz="4" w:space="0" w:color="auto"/>
              <w:left w:val="nil"/>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Проведение благоустроительных работ на территориях городских кладбищ и прилегающих территориях</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Основное мероприятие "Благоустройство территорий кладбищ МО "Асиновское городское поселение" , в том числе</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6630,0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6630,0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"Проведение благоустроительных работ на территориях городских кладбищ и прилегающих территориях"</w:t>
            </w: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6630,0</w:t>
            </w:r>
          </w:p>
        </w:tc>
        <w:tc>
          <w:tcPr>
            <w:tcW w:w="306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6630,0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1250,0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1140,0</w:t>
            </w:r>
          </w:p>
        </w:tc>
      </w:tr>
      <w:tr w:rsidR="00146756" w:rsidRPr="00B61DE9" w:rsidTr="00D17BAF">
        <w:trPr>
          <w:trHeight w:val="262"/>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c>
          <w:tcPr>
            <w:tcW w:w="3066"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1190,0</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14644" w:type="dxa"/>
            <w:gridSpan w:val="4"/>
            <w:tcBorders>
              <w:top w:val="single" w:sz="4" w:space="0" w:color="auto"/>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4. Чистый город</w:t>
            </w:r>
          </w:p>
        </w:tc>
      </w:tr>
      <w:tr w:rsidR="00146756" w:rsidRPr="00B61DE9" w:rsidTr="00D17BAF">
        <w:trPr>
          <w:trHeight w:val="35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w:t>
            </w:r>
          </w:p>
        </w:tc>
        <w:tc>
          <w:tcPr>
            <w:tcW w:w="14644" w:type="dxa"/>
            <w:gridSpan w:val="4"/>
            <w:tcBorders>
              <w:top w:val="single" w:sz="4" w:space="0" w:color="auto"/>
              <w:left w:val="nil"/>
              <w:bottom w:val="single" w:sz="4" w:space="0" w:color="auto"/>
              <w:right w:val="single" w:sz="4" w:space="0" w:color="auto"/>
            </w:tcBorders>
            <w:shd w:val="clear" w:color="auto" w:fill="auto"/>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"Улучшение экологической обстановки и гигиены окружающей территории МО "Асиновское городское поселение"</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Основное мероприятие "Улучшение экологической обстановки и гигиены окружающей территории МО "Асиновское городское поселение", в том числе</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29529,2</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29529,2</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1134,1</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1134,1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3008,8</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3008,8</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11147,1</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11147,1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3279,8</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3279,8</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5316,0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5316,0</w:t>
            </w:r>
          </w:p>
        </w:tc>
      </w:tr>
      <w:tr w:rsidR="00146756" w:rsidRPr="00B61DE9" w:rsidTr="00D17BAF">
        <w:trPr>
          <w:trHeight w:val="53"/>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5643,4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5643,4</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"Ликвидации несанкционированных свалок в местах складирования ТКО"</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7404,3</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7404,3</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824,5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824,5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879,8</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879,8</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2540,0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2540,0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2760,0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2760,0</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"Ликвидация несанкционированных свалок на территории МО "Асиновское городское поселение"</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13091,5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13091,5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8401,5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8401,5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1090,0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1090,0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1130,0</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"Обустройство новых и ремонт существующих контейнерных площадок"</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3034,7</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3034,7</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697,4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697,4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824,5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824,5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545,5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545,5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567,3</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567,3</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"Приобретение контейнерных баков для сбора ТКО"</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3267,3</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3267,3</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464,1</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464,1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589,4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589,4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549,0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549,0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571,0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571,0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593,8</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593,8</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auto" w:fill="auto"/>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Мероприятия "Уборка мусора на территории"</w:t>
            </w: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Всего</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2731,4</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b/>
                <w:bCs/>
                <w:sz w:val="24"/>
                <w:szCs w:val="24"/>
              </w:rPr>
            </w:pPr>
            <w:r w:rsidRPr="00B61DE9">
              <w:rPr>
                <w:rFonts w:ascii="Times New Roman" w:hAnsi="Times New Roman"/>
                <w:b/>
                <w:bCs/>
                <w:sz w:val="24"/>
                <w:szCs w:val="24"/>
              </w:rPr>
              <w:t>2731,4</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522,0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522,0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547,6</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547,6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500,0</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500,0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569,5</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569,5</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592,3</w:t>
            </w:r>
          </w:p>
        </w:tc>
        <w:tc>
          <w:tcPr>
            <w:tcW w:w="3066" w:type="dxa"/>
            <w:tcBorders>
              <w:top w:val="nil"/>
              <w:left w:val="nil"/>
              <w:bottom w:val="single" w:sz="4" w:space="0" w:color="auto"/>
              <w:right w:val="single" w:sz="4" w:space="0" w:color="auto"/>
            </w:tcBorders>
            <w:shd w:val="clear" w:color="auto" w:fill="auto"/>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592,3</w:t>
            </w:r>
          </w:p>
        </w:tc>
      </w:tr>
      <w:tr w:rsidR="00146756" w:rsidRPr="00B61DE9" w:rsidTr="00D17BAF">
        <w:trPr>
          <w:trHeight w:val="382"/>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14644" w:type="dxa"/>
            <w:gridSpan w:val="4"/>
            <w:tcBorders>
              <w:top w:val="single" w:sz="4" w:space="0" w:color="auto"/>
              <w:left w:val="nil"/>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5. Содержание улично-дорожной сети</w:t>
            </w:r>
          </w:p>
        </w:tc>
      </w:tr>
      <w:tr w:rsidR="00146756" w:rsidRPr="00B61DE9" w:rsidTr="00D17BAF">
        <w:trPr>
          <w:trHeight w:val="416"/>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w:t>
            </w:r>
          </w:p>
        </w:tc>
        <w:tc>
          <w:tcPr>
            <w:tcW w:w="14644" w:type="dxa"/>
            <w:gridSpan w:val="4"/>
            <w:tcBorders>
              <w:top w:val="single" w:sz="4" w:space="0" w:color="auto"/>
              <w:left w:val="nil"/>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"Содержание дорог общего пользования местного значения"</w:t>
            </w:r>
          </w:p>
        </w:tc>
      </w:tr>
      <w:tr w:rsidR="00146756" w:rsidRPr="00B61DE9" w:rsidTr="00D17BAF">
        <w:trPr>
          <w:trHeight w:val="407"/>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Основное мероприятие "Содержание дорог общего пользования местного значения", в том числе:</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251959,3</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251959,3</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29174,3</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29174,3</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30892,6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30892,6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74450,1</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74450,1</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35557,3</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35557,3</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38980,0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38980,0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42905,0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42905,0</w:t>
            </w:r>
          </w:p>
        </w:tc>
      </w:tr>
      <w:tr w:rsidR="00146756" w:rsidRPr="00B61DE9" w:rsidTr="00D17BAF">
        <w:trPr>
          <w:trHeight w:val="317"/>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Мероприятия "Содержание дорог общего пользования местного значения</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178932,6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178932,6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25394,6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25394,6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26507,6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26507,6</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28672,7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28672,7</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29672,7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29672,7</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32880,0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32880,0</w:t>
            </w:r>
          </w:p>
        </w:tc>
      </w:tr>
      <w:tr w:rsidR="00146756" w:rsidRPr="00B61DE9" w:rsidTr="00D17BAF">
        <w:trPr>
          <w:trHeight w:val="317"/>
        </w:trPr>
        <w:tc>
          <w:tcPr>
            <w:tcW w:w="724" w:type="dxa"/>
            <w:vMerge/>
            <w:tcBorders>
              <w:top w:val="nil"/>
              <w:left w:val="single" w:sz="4" w:space="0" w:color="auto"/>
              <w:bottom w:val="single" w:sz="4" w:space="0" w:color="000000"/>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35805,0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35805,0</w:t>
            </w:r>
          </w:p>
        </w:tc>
      </w:tr>
      <w:tr w:rsidR="00146756" w:rsidRPr="00B61DE9" w:rsidTr="00D17BAF">
        <w:trPr>
          <w:trHeight w:val="317"/>
        </w:trPr>
        <w:tc>
          <w:tcPr>
            <w:tcW w:w="724"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"Содержание пешеходных тротуаров и прилегающих к ним территорий</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29994,1</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29994,1</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3779,7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3779,7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4385,0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4385,0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5114,7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5114,7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5114,7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5114,7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5300,0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6300,0</w:t>
            </w:r>
          </w:p>
        </w:tc>
      </w:tr>
      <w:tr w:rsidR="00146756" w:rsidRPr="00B61DE9" w:rsidTr="00D17BAF">
        <w:trPr>
          <w:trHeight w:val="317"/>
        </w:trPr>
        <w:tc>
          <w:tcPr>
            <w:tcW w:w="724" w:type="dxa"/>
            <w:vMerge w:val="restart"/>
            <w:tcBorders>
              <w:top w:val="nil"/>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«Содержание автомобильных дорог к многоквартирным домам»</w:t>
            </w: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3140,0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3140,0</w:t>
            </w:r>
          </w:p>
        </w:tc>
      </w:tr>
      <w:tr w:rsidR="00146756" w:rsidRPr="00B61DE9" w:rsidTr="00D17BAF">
        <w:trPr>
          <w:trHeight w:val="317"/>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770,0</w:t>
            </w:r>
          </w:p>
        </w:tc>
      </w:tr>
      <w:tr w:rsidR="00146756" w:rsidRPr="00B61DE9" w:rsidTr="00D17BAF">
        <w:trPr>
          <w:trHeight w:val="317"/>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770,0</w:t>
            </w:r>
          </w:p>
        </w:tc>
      </w:tr>
      <w:tr w:rsidR="00146756" w:rsidRPr="00B61DE9" w:rsidTr="00D17BAF">
        <w:trPr>
          <w:trHeight w:val="317"/>
        </w:trPr>
        <w:tc>
          <w:tcPr>
            <w:tcW w:w="724"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800,0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800,0</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800,0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800,0</w:t>
            </w:r>
          </w:p>
        </w:tc>
      </w:tr>
      <w:tr w:rsidR="00146756" w:rsidRPr="00B61DE9" w:rsidTr="00D17BAF">
        <w:trPr>
          <w:trHeight w:val="317"/>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14644" w:type="dxa"/>
            <w:gridSpan w:val="4"/>
            <w:tcBorders>
              <w:top w:val="single" w:sz="4" w:space="0" w:color="auto"/>
              <w:left w:val="nil"/>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Подпрограмма 6. Благоустройство мест общего пользования</w:t>
            </w:r>
          </w:p>
        </w:tc>
      </w:tr>
      <w:tr w:rsidR="00146756" w:rsidRPr="00B61DE9" w:rsidTr="00D17BAF">
        <w:trPr>
          <w:trHeight w:val="319"/>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w:t>
            </w:r>
          </w:p>
        </w:tc>
        <w:tc>
          <w:tcPr>
            <w:tcW w:w="14644" w:type="dxa"/>
            <w:gridSpan w:val="4"/>
            <w:tcBorders>
              <w:top w:val="single" w:sz="4" w:space="0" w:color="auto"/>
              <w:left w:val="nil"/>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Задача 1. Содержание общественных территорий</w:t>
            </w:r>
          </w:p>
        </w:tc>
      </w:tr>
      <w:tr w:rsidR="00146756" w:rsidRPr="00B61DE9" w:rsidTr="00D17BAF">
        <w:trPr>
          <w:trHeight w:val="317"/>
        </w:trPr>
        <w:tc>
          <w:tcPr>
            <w:tcW w:w="724"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Основное мероприятие "Благоустройство мест общего пользования", в том числе:</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52105,7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52105,7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6440,2</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6440,2</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8816,7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8816,7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12172,4</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12172,4</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13600,0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13600,0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7117,0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7117,0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3959,4</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3959,4</w:t>
            </w:r>
          </w:p>
        </w:tc>
      </w:tr>
      <w:tr w:rsidR="00146756" w:rsidRPr="00B61DE9" w:rsidTr="00D17BAF">
        <w:trPr>
          <w:trHeight w:val="317"/>
        </w:trPr>
        <w:tc>
          <w:tcPr>
            <w:tcW w:w="724"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"Обустройство и содержание общественных территорий"</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44063,9</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44063,9</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5964,4</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5964,4</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6409,0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6409,0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9900,0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9900,0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12200,0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12200,0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6389,1</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6389,1</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3201,4</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3201,4</w:t>
            </w:r>
          </w:p>
        </w:tc>
      </w:tr>
      <w:tr w:rsidR="00146756" w:rsidRPr="00B61DE9" w:rsidTr="00D17BAF">
        <w:trPr>
          <w:trHeight w:val="317"/>
        </w:trPr>
        <w:tc>
          <w:tcPr>
            <w:tcW w:w="724" w:type="dxa"/>
            <w:vMerge w:val="restart"/>
            <w:tcBorders>
              <w:top w:val="nil"/>
              <w:left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"Благоустройство детской площадки в районе улицы АВПУ в городе Асино Томской области</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r>
      <w:tr w:rsidR="00146756" w:rsidRPr="00B61DE9" w:rsidTr="00D17BAF">
        <w:trPr>
          <w:trHeight w:val="317"/>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902,3</w:t>
            </w:r>
          </w:p>
        </w:tc>
      </w:tr>
      <w:tr w:rsidR="00146756" w:rsidRPr="00B61DE9" w:rsidTr="00D17BAF">
        <w:trPr>
          <w:trHeight w:val="368"/>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4"/>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r>
      <w:tr w:rsidR="00146756" w:rsidRPr="00B61DE9" w:rsidTr="00D17BAF">
        <w:trPr>
          <w:trHeight w:val="405"/>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2027</w:t>
            </w:r>
          </w:p>
        </w:tc>
        <w:tc>
          <w:tcPr>
            <w:tcW w:w="3185"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c>
          <w:tcPr>
            <w:tcW w:w="3066"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r>
      <w:tr w:rsidR="00146756" w:rsidRPr="00B61DE9" w:rsidTr="00D17BAF">
        <w:trPr>
          <w:trHeight w:val="385"/>
        </w:trPr>
        <w:tc>
          <w:tcPr>
            <w:tcW w:w="724" w:type="dxa"/>
            <w:vMerge/>
            <w:tcBorders>
              <w:left w:val="single" w:sz="4" w:space="0" w:color="auto"/>
              <w:bottom w:val="single" w:sz="4" w:space="0" w:color="000000"/>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2028</w:t>
            </w:r>
          </w:p>
        </w:tc>
        <w:tc>
          <w:tcPr>
            <w:tcW w:w="3185"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c>
          <w:tcPr>
            <w:tcW w:w="3066" w:type="dxa"/>
            <w:tcBorders>
              <w:top w:val="single" w:sz="4" w:space="0" w:color="auto"/>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0,0</w:t>
            </w:r>
          </w:p>
        </w:tc>
      </w:tr>
      <w:tr w:rsidR="00146756" w:rsidRPr="00B61DE9" w:rsidTr="00D17BAF">
        <w:trPr>
          <w:trHeight w:val="317"/>
        </w:trPr>
        <w:tc>
          <w:tcPr>
            <w:tcW w:w="724" w:type="dxa"/>
            <w:vMerge w:val="restart"/>
            <w:tcBorders>
              <w:top w:val="nil"/>
              <w:left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"Благоустройство детской площадки в районе улицы АВПУ в городе Асино Томской области</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660,5</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660,5</w:t>
            </w:r>
          </w:p>
        </w:tc>
      </w:tr>
      <w:tr w:rsidR="00146756" w:rsidRPr="00B61DE9" w:rsidTr="00D17BAF">
        <w:trPr>
          <w:trHeight w:val="317"/>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660,5</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660,5</w:t>
            </w:r>
          </w:p>
        </w:tc>
      </w:tr>
      <w:tr w:rsidR="00146756" w:rsidRPr="00B61DE9" w:rsidTr="00D17BAF">
        <w:trPr>
          <w:trHeight w:val="399"/>
        </w:trPr>
        <w:tc>
          <w:tcPr>
            <w:tcW w:w="724"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bottom w:val="single" w:sz="4" w:space="0" w:color="000000"/>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val="restart"/>
            <w:tcBorders>
              <w:top w:val="nil"/>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«Благоустройство прилегающей территории к многоквартирному дому по ул. Тельмана, 38 в г. Асино Томской области»</w:t>
            </w: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655,0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655,0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655,0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655,0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bottom w:val="single" w:sz="4" w:space="0" w:color="000000"/>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val="restart"/>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Мероприятие «Благоустройство территории, прилегающей к многоквартирному дому по ул. им. Ленина, д. 14, включая территорию, прилегающую к тротуару по ул. им. Ленина, г. Асино, Томской области</w:t>
            </w: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704,79</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704,79</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99"/>
        </w:trPr>
        <w:tc>
          <w:tcPr>
            <w:tcW w:w="724" w:type="dxa"/>
            <w:vMerge/>
            <w:tcBorders>
              <w:left w:val="single" w:sz="4" w:space="0" w:color="auto"/>
              <w:bottom w:val="single" w:sz="4" w:space="0" w:color="000000"/>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left w:val="single" w:sz="4" w:space="0" w:color="auto"/>
              <w:bottom w:val="single" w:sz="4" w:space="0" w:color="auto"/>
              <w:right w:val="single" w:sz="4" w:space="0" w:color="auto"/>
            </w:tcBorders>
            <w:vAlign w:val="center"/>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3066" w:type="dxa"/>
            <w:tcBorders>
              <w:top w:val="nil"/>
              <w:left w:val="nil"/>
              <w:bottom w:val="single" w:sz="4" w:space="0" w:color="auto"/>
              <w:right w:val="single" w:sz="4" w:space="0" w:color="auto"/>
            </w:tcBorders>
            <w:shd w:val="clear" w:color="000000" w:fill="FFFFFF"/>
            <w:noWrap/>
            <w:vAlign w:val="bottom"/>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r>
      <w:tr w:rsidR="00146756" w:rsidRPr="00B61DE9" w:rsidTr="00D17BAF">
        <w:trPr>
          <w:trHeight w:val="317"/>
        </w:trPr>
        <w:tc>
          <w:tcPr>
            <w:tcW w:w="724"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val="restart"/>
            <w:tcBorders>
              <w:top w:val="nil"/>
              <w:left w:val="single" w:sz="4" w:space="0" w:color="auto"/>
              <w:bottom w:val="single" w:sz="4" w:space="0" w:color="auto"/>
              <w:right w:val="single" w:sz="4" w:space="0" w:color="auto"/>
            </w:tcBorders>
            <w:shd w:val="clear" w:color="000000" w:fill="FFFFFF"/>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Мероприятие "Благоустройство территорий к культурно-массовым мероприятиям, вовлечение населения в благоустройство"</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4075,7</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4075,7</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475,8</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475,8</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844,9</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844,9</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569,0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569,0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700,0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700,0</w:t>
            </w:r>
          </w:p>
        </w:tc>
      </w:tr>
      <w:tr w:rsidR="00146756" w:rsidRPr="00B61DE9" w:rsidTr="00D17BAF">
        <w:trPr>
          <w:trHeight w:val="317"/>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728,0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728,0</w:t>
            </w:r>
          </w:p>
        </w:tc>
      </w:tr>
      <w:tr w:rsidR="00146756" w:rsidRPr="00B61DE9" w:rsidTr="00D17BAF">
        <w:trPr>
          <w:trHeight w:val="433"/>
        </w:trPr>
        <w:tc>
          <w:tcPr>
            <w:tcW w:w="724"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6042" w:type="dxa"/>
            <w:vMerge/>
            <w:tcBorders>
              <w:top w:val="nil"/>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lang w:val="en-US"/>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758,0</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758,0</w:t>
            </w:r>
          </w:p>
        </w:tc>
      </w:tr>
      <w:tr w:rsidR="00146756" w:rsidRPr="00B61DE9" w:rsidTr="00D17BAF">
        <w:trPr>
          <w:trHeight w:val="317"/>
        </w:trPr>
        <w:tc>
          <w:tcPr>
            <w:tcW w:w="676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Итого по муниципальной программе</w:t>
            </w: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Всего</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411603,19</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411603,19</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2023</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47280,8</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47280,8</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2024</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52631,2</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52631,2</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2025</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w:t>
            </w:r>
            <w:r>
              <w:rPr>
                <w:rFonts w:ascii="Times New Roman" w:hAnsi="Times New Roman"/>
                <w:sz w:val="24"/>
                <w:szCs w:val="24"/>
              </w:rPr>
              <w:t>22279,09</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Pr>
                <w:rFonts w:ascii="Times New Roman" w:hAnsi="Times New Roman"/>
                <w:sz w:val="24"/>
                <w:szCs w:val="24"/>
              </w:rPr>
              <w:t>122279,09</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2026</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62973,9</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62973,9</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2027</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62458,6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62458,6</w:t>
            </w:r>
          </w:p>
        </w:tc>
      </w:tr>
      <w:tr w:rsidR="00146756" w:rsidRPr="00B61DE9" w:rsidTr="00D17BAF">
        <w:trPr>
          <w:trHeight w:val="317"/>
        </w:trPr>
        <w:tc>
          <w:tcPr>
            <w:tcW w:w="6766" w:type="dxa"/>
            <w:gridSpan w:val="2"/>
            <w:vMerge/>
            <w:tcBorders>
              <w:top w:val="single" w:sz="4" w:space="0" w:color="auto"/>
              <w:left w:val="single" w:sz="4" w:space="0" w:color="auto"/>
              <w:bottom w:val="single" w:sz="4" w:space="0" w:color="auto"/>
              <w:right w:val="single" w:sz="4" w:space="0" w:color="auto"/>
            </w:tcBorders>
            <w:vAlign w:val="center"/>
            <w:hideMark/>
          </w:tcPr>
          <w:p w:rsidR="00146756" w:rsidRPr="00B61DE9" w:rsidRDefault="00146756" w:rsidP="00D17BAF">
            <w:pPr>
              <w:spacing w:after="0" w:line="240" w:lineRule="auto"/>
              <w:jc w:val="center"/>
              <w:rPr>
                <w:rFonts w:ascii="Times New Roman" w:hAnsi="Times New Roman"/>
                <w:sz w:val="24"/>
                <w:szCs w:val="24"/>
              </w:rPr>
            </w:pPr>
          </w:p>
        </w:tc>
        <w:tc>
          <w:tcPr>
            <w:tcW w:w="2351"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2028</w:t>
            </w:r>
          </w:p>
        </w:tc>
        <w:tc>
          <w:tcPr>
            <w:tcW w:w="3185"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63979,6</w:t>
            </w:r>
          </w:p>
        </w:tc>
        <w:tc>
          <w:tcPr>
            <w:tcW w:w="3066"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63979,6</w:t>
            </w:r>
          </w:p>
        </w:tc>
      </w:tr>
    </w:tbl>
    <w:p w:rsidR="00146756" w:rsidRDefault="00146756" w:rsidP="00146756">
      <w:pPr>
        <w:rPr>
          <w:lang w:eastAsia="ru-RU"/>
        </w:rPr>
      </w:pPr>
    </w:p>
    <w:p w:rsidR="00146756" w:rsidRPr="00B61DE9" w:rsidRDefault="00146756" w:rsidP="00146756">
      <w:pPr>
        <w:rPr>
          <w:lang w:eastAsia="ru-RU"/>
        </w:rPr>
      </w:pPr>
    </w:p>
    <w:p w:rsidR="00146756" w:rsidRPr="00B61DE9" w:rsidRDefault="00146756" w:rsidP="00146756">
      <w:pPr>
        <w:autoSpaceDE w:val="0"/>
        <w:autoSpaceDN w:val="0"/>
        <w:adjustRightInd w:val="0"/>
        <w:spacing w:after="0" w:line="240" w:lineRule="auto"/>
        <w:jc w:val="center"/>
        <w:rPr>
          <w:rFonts w:ascii="Times New Roman" w:hAnsi="Times New Roman"/>
          <w:sz w:val="24"/>
          <w:szCs w:val="24"/>
        </w:rPr>
      </w:pPr>
      <w:r w:rsidRPr="00B61DE9">
        <w:rPr>
          <w:rFonts w:ascii="Times New Roman" w:hAnsi="Times New Roman"/>
          <w:sz w:val="24"/>
          <w:szCs w:val="24"/>
        </w:rPr>
        <w:t xml:space="preserve">5. УПРАВЛЕНИЕ И КОНТРОЛЬ ЗА РЕАЛИЗАЦИЕЙ ПРОГРАММЫ, В ТОМ ЧИСЛЕ </w:t>
      </w:r>
    </w:p>
    <w:p w:rsidR="00146756" w:rsidRPr="00B61DE9" w:rsidRDefault="00146756" w:rsidP="00146756">
      <w:pPr>
        <w:autoSpaceDE w:val="0"/>
        <w:autoSpaceDN w:val="0"/>
        <w:adjustRightInd w:val="0"/>
        <w:spacing w:after="0" w:line="240" w:lineRule="auto"/>
        <w:jc w:val="center"/>
        <w:rPr>
          <w:rFonts w:ascii="Times New Roman" w:hAnsi="Times New Roman"/>
          <w:b/>
          <w:sz w:val="24"/>
          <w:szCs w:val="24"/>
        </w:rPr>
      </w:pPr>
      <w:r w:rsidRPr="00B61DE9">
        <w:rPr>
          <w:rFonts w:ascii="Times New Roman" w:hAnsi="Times New Roman"/>
          <w:sz w:val="24"/>
          <w:szCs w:val="24"/>
        </w:rPr>
        <w:t>АНАЛИЗ РИСКОВ РЕАЛИЗАЦИИ ПРОГРАММЫ</w:t>
      </w:r>
    </w:p>
    <w:p w:rsidR="00146756" w:rsidRPr="00B61DE9" w:rsidRDefault="00146756" w:rsidP="00146756">
      <w:pPr>
        <w:autoSpaceDE w:val="0"/>
        <w:autoSpaceDN w:val="0"/>
        <w:adjustRightInd w:val="0"/>
        <w:spacing w:after="0" w:line="240" w:lineRule="auto"/>
        <w:jc w:val="center"/>
        <w:rPr>
          <w:rFonts w:ascii="Times New Roman" w:hAnsi="Times New Roman"/>
          <w:b/>
          <w:sz w:val="24"/>
          <w:szCs w:val="24"/>
        </w:rPr>
      </w:pP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lastRenderedPageBreak/>
        <w:t xml:space="preserve">           Для успешной реализации Программы большое значение имеет прогнозирование возможных рисков, связанных с достижением основной цели, решением задач, оценка их масштабов и последствий, формирование системы мер по их предотвращению.</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В рамках реализации Программы могут быть выделены следующие риски ее реализации:</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1. Правовые риски, связанные с изменением федерального, областного бюджетного законодательства, законодательства в сфере государственного управления. Данная группа рисков может привести к изменению условий и сроков реализации мероприятий Программы.</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2. Финансовые риски, связанные с возникновением бюджетного дефицита и недостаточным вследствие этого уровнем бюджетного финансирования. Данная группа рисков может привести к недофинансированию, сокращению или прекращению программных мероприятий.</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С целью ограничения финансовых рисков планируется:</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1) ежегодное уточнение объёмов финансовых средств, предусмотренных на реализацию мероприятий Программы, в зависимости от достигнутых результатов;</w:t>
      </w:r>
    </w:p>
    <w:p w:rsidR="00146756" w:rsidRPr="00B61DE9" w:rsidRDefault="00146756" w:rsidP="00146756">
      <w:pPr>
        <w:autoSpaceDE w:val="0"/>
        <w:autoSpaceDN w:val="0"/>
        <w:adjustRightInd w:val="0"/>
        <w:spacing w:after="0" w:line="240" w:lineRule="auto"/>
        <w:jc w:val="both"/>
        <w:rPr>
          <w:rFonts w:ascii="Times New Roman" w:hAnsi="Times New Roman"/>
          <w:sz w:val="24"/>
          <w:szCs w:val="24"/>
        </w:rPr>
      </w:pPr>
      <w:r w:rsidRPr="00B61DE9">
        <w:rPr>
          <w:rFonts w:ascii="Times New Roman" w:hAnsi="Times New Roman"/>
          <w:sz w:val="24"/>
          <w:szCs w:val="24"/>
        </w:rPr>
        <w:t xml:space="preserve">         2) определение приоритетов для первоочередного финансирования.</w:t>
      </w:r>
    </w:p>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p w:rsidR="00146756" w:rsidRPr="00B61DE9" w:rsidRDefault="00146756" w:rsidP="00146756">
      <w:pPr>
        <w:spacing w:after="0" w:line="240" w:lineRule="auto"/>
        <w:ind w:left="284" w:right="139"/>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ПОДПРОГРАММА 1</w:t>
      </w:r>
    </w:p>
    <w:p w:rsidR="00146756" w:rsidRPr="00B61DE9" w:rsidRDefault="00146756" w:rsidP="00146756">
      <w:pPr>
        <w:spacing w:after="0" w:line="240" w:lineRule="auto"/>
        <w:ind w:left="284" w:right="139"/>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w:t>
      </w:r>
    </w:p>
    <w:p w:rsidR="00146756" w:rsidRPr="00B61DE9" w:rsidRDefault="00146756" w:rsidP="00146756">
      <w:pPr>
        <w:spacing w:after="0" w:line="240" w:lineRule="auto"/>
        <w:ind w:left="284" w:right="139"/>
        <w:jc w:val="center"/>
        <w:rPr>
          <w:rFonts w:ascii="Times New Roman" w:eastAsia="Times New Roman" w:hAnsi="Times New Roman"/>
          <w:sz w:val="24"/>
          <w:szCs w:val="24"/>
          <w:lang w:eastAsia="ru-RU"/>
        </w:rPr>
      </w:pPr>
    </w:p>
    <w:p w:rsidR="00146756" w:rsidRPr="00B61DE9" w:rsidRDefault="00146756" w:rsidP="00146756">
      <w:pPr>
        <w:pStyle w:val="a3"/>
        <w:numPr>
          <w:ilvl w:val="0"/>
          <w:numId w:val="5"/>
        </w:numPr>
        <w:spacing w:after="0" w:line="240" w:lineRule="auto"/>
        <w:ind w:right="139"/>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Паспорт Подпрограммы 1 муниципальной программы «Благоустройство города Асино на 2023-2028 годы»</w:t>
      </w: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подпрограммы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 (далее – Подпрограмма 1)</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Соисполнитель муниципальной программы (ответственный за подпрограмму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Участники подпрограммы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Организация уличного освещения территории муниципального образования «Асиновское городское поселение»</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1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Степень выполнения муниципальных заданий по уличному </w:t>
            </w:r>
            <w:r w:rsidRPr="00B61DE9">
              <w:rPr>
                <w:rFonts w:ascii="Times New Roman" w:eastAsia="Times New Roman" w:hAnsi="Times New Roman"/>
                <w:sz w:val="24"/>
                <w:szCs w:val="24"/>
                <w:lang w:eastAsia="ru-RU"/>
              </w:rPr>
              <w:lastRenderedPageBreak/>
              <w:t>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Задачи подпрограммы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Организация уличного освещения территории муниципального образования «Асиновское городское поселение»</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 подпрограммы 1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Ведомственные целевые программы, входящие в состав подпрограммы 1 (далее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Сроки реализации подпрограммы 1</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Объем и источники финансирования подпрограммы 1 (с детализацией по годам 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местный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38469,0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7773,6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6060,4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6105,0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5600,0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6340,0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6590,0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внебюджетные источники (по </w:t>
            </w:r>
            <w:r w:rsidRPr="00B61DE9">
              <w:rPr>
                <w:rFonts w:ascii="Times New Roman" w:eastAsia="Times New Roman" w:hAnsi="Times New Roman"/>
                <w:sz w:val="24"/>
                <w:szCs w:val="24"/>
                <w:lang w:eastAsia="ru-RU"/>
              </w:rPr>
              <w:lastRenderedPageBreak/>
              <w:t>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38469,0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7773,6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6060,4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6105,0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5600,0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6340,0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6590,0</w:t>
            </w:r>
          </w:p>
        </w:tc>
      </w:tr>
    </w:tbl>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p w:rsidR="00146756" w:rsidRPr="00B61DE9" w:rsidRDefault="00146756" w:rsidP="00146756">
      <w:pPr>
        <w:spacing w:after="0" w:line="240" w:lineRule="auto"/>
        <w:jc w:val="center"/>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b/>
          <w:sz w:val="24"/>
          <w:szCs w:val="24"/>
          <w:lang w:eastAsia="ru-RU"/>
        </w:rPr>
        <w:t>2. Характеристика текущего состояния сферы реализации Подпрограммы 1</w:t>
      </w:r>
    </w:p>
    <w:p w:rsidR="00146756" w:rsidRPr="00B61DE9" w:rsidRDefault="00146756" w:rsidP="00146756">
      <w:pPr>
        <w:spacing w:after="0" w:line="240" w:lineRule="auto"/>
        <w:rPr>
          <w:rFonts w:ascii="Times New Roman CYR" w:eastAsia="Times New Roman" w:hAnsi="Times New Roman CYR" w:cs="Times New Roman CYR"/>
          <w:sz w:val="24"/>
          <w:szCs w:val="24"/>
          <w:lang w:eastAsia="ru-RU"/>
        </w:rPr>
      </w:pPr>
    </w:p>
    <w:p w:rsidR="00146756" w:rsidRPr="00B61DE9" w:rsidRDefault="00146756" w:rsidP="00146756">
      <w:pPr>
        <w:pStyle w:val="1"/>
        <w:shd w:val="clear" w:color="auto" w:fill="FFFFFF"/>
        <w:spacing w:before="0" w:after="0"/>
        <w:ind w:firstLine="708"/>
        <w:jc w:val="both"/>
        <w:textAlignment w:val="baseline"/>
        <w:rPr>
          <w:rFonts w:ascii="Times New Roman" w:hAnsi="Times New Roman"/>
          <w:b w:val="0"/>
          <w:spacing w:val="2"/>
          <w:sz w:val="24"/>
          <w:szCs w:val="24"/>
          <w:lang w:val="ru-RU"/>
        </w:rPr>
      </w:pPr>
      <w:r w:rsidRPr="00B61DE9">
        <w:rPr>
          <w:rFonts w:ascii="Times New Roman" w:hAnsi="Times New Roman"/>
          <w:b w:val="0"/>
          <w:sz w:val="24"/>
          <w:szCs w:val="24"/>
          <w:lang w:eastAsia="ru-RU"/>
        </w:rPr>
        <w:t xml:space="preserve">Необходимость разработки и реализации Подпрограммы 1 обусловлена общим состоянием сетей уличного освещения на территории </w:t>
      </w:r>
      <w:r w:rsidRPr="00B61DE9">
        <w:rPr>
          <w:rFonts w:ascii="Times New Roman" w:hAnsi="Times New Roman"/>
          <w:b w:val="0"/>
          <w:sz w:val="24"/>
          <w:szCs w:val="24"/>
          <w:lang w:val="ru-RU" w:eastAsia="ru-RU"/>
        </w:rPr>
        <w:t>муниципального образования «Асиновское городское поселение»</w:t>
      </w:r>
      <w:r w:rsidRPr="00B61DE9">
        <w:rPr>
          <w:rFonts w:ascii="Times New Roman" w:hAnsi="Times New Roman"/>
          <w:b w:val="0"/>
          <w:sz w:val="24"/>
          <w:szCs w:val="24"/>
          <w:lang w:eastAsia="ru-RU"/>
        </w:rPr>
        <w:t>. Объекты уличного освещения в городе</w:t>
      </w:r>
      <w:r w:rsidRPr="00B61DE9">
        <w:rPr>
          <w:rFonts w:ascii="Times New Roman" w:hAnsi="Times New Roman"/>
          <w:b w:val="0"/>
          <w:sz w:val="24"/>
          <w:szCs w:val="24"/>
          <w:lang w:val="ru-RU" w:eastAsia="ru-RU"/>
        </w:rPr>
        <w:t xml:space="preserve"> Асино </w:t>
      </w:r>
      <w:r w:rsidRPr="00B61DE9">
        <w:rPr>
          <w:rFonts w:ascii="Times New Roman" w:hAnsi="Times New Roman"/>
          <w:b w:val="0"/>
          <w:sz w:val="24"/>
          <w:szCs w:val="24"/>
          <w:lang w:eastAsia="ru-RU"/>
        </w:rPr>
        <w:t xml:space="preserve">в большей части построены в 70-80 годы прошлого века. На текущий момент 80% объектов уличного освещения от общей протяженности соответствуют современным требованиям (проведена замена деревянных опор на железобетонные, неизолированный провод заменен на самонесущий изолированный провод), что приводит к большим затратам по поддержанию объектов освещения с истекшим сроком эксплуатации в рабочем состоянии. В настоящее время общая протяженность сетей уличного освещения составляет 36 км, из них: выполнены неизолированным проводом – 24 км, самонесущим изолированным проводом (СИП) </w:t>
      </w:r>
      <w:r w:rsidRPr="00B61DE9">
        <w:rPr>
          <w:rFonts w:ascii="Times New Roman" w:hAnsi="Times New Roman"/>
          <w:b w:val="0"/>
          <w:sz w:val="24"/>
          <w:szCs w:val="24"/>
          <w:lang w:val="ru-RU" w:eastAsia="ru-RU"/>
        </w:rPr>
        <w:t>–</w:t>
      </w:r>
      <w:r w:rsidRPr="00B61DE9">
        <w:rPr>
          <w:rFonts w:ascii="Times New Roman" w:hAnsi="Times New Roman"/>
          <w:b w:val="0"/>
          <w:sz w:val="24"/>
          <w:szCs w:val="24"/>
          <w:lang w:eastAsia="ru-RU"/>
        </w:rPr>
        <w:t xml:space="preserve"> 12 км. Износ сетей уличного освещения – 65%. Включение объектов уличного освещения производится от 54 пунктов по включению и отключение наружного освещения улиц, дорог, площадей, территорий микрорайонов и других освещаемых объектов и производится по графику, установленному Администрацией Асиновского городского поселения. Аварийность и количество технологических отказов на сетях уличного освещения должны быть как можно реже, в связи с этим требуется обеспечить содержание уличного освещения в соответствии со </w:t>
      </w:r>
      <w:r w:rsidRPr="00B61DE9">
        <w:rPr>
          <w:rFonts w:ascii="Times New Roman" w:hAnsi="Times New Roman"/>
          <w:b w:val="0"/>
          <w:spacing w:val="2"/>
          <w:sz w:val="24"/>
          <w:szCs w:val="24"/>
        </w:rPr>
        <w:t xml:space="preserve">СП 52.13330.2016 </w:t>
      </w:r>
      <w:r w:rsidRPr="00B61DE9">
        <w:rPr>
          <w:rFonts w:ascii="Times New Roman" w:hAnsi="Times New Roman"/>
          <w:b w:val="0"/>
          <w:spacing w:val="2"/>
          <w:sz w:val="24"/>
          <w:szCs w:val="24"/>
          <w:lang w:val="ru-RU"/>
        </w:rPr>
        <w:t>«</w:t>
      </w:r>
      <w:r w:rsidRPr="00B61DE9">
        <w:rPr>
          <w:rFonts w:ascii="Times New Roman" w:hAnsi="Times New Roman"/>
          <w:b w:val="0"/>
          <w:spacing w:val="2"/>
          <w:sz w:val="24"/>
          <w:szCs w:val="24"/>
        </w:rPr>
        <w:t>Естественное и искусственное освещение</w:t>
      </w:r>
      <w:r w:rsidRPr="00B61DE9">
        <w:rPr>
          <w:rFonts w:ascii="Times New Roman" w:hAnsi="Times New Roman"/>
          <w:b w:val="0"/>
          <w:spacing w:val="2"/>
          <w:sz w:val="24"/>
          <w:szCs w:val="24"/>
          <w:lang w:val="ru-RU"/>
        </w:rPr>
        <w:t>»</w:t>
      </w:r>
      <w:r w:rsidRPr="00B61DE9">
        <w:rPr>
          <w:rFonts w:ascii="Times New Roman" w:hAnsi="Times New Roman"/>
          <w:b w:val="0"/>
          <w:spacing w:val="2"/>
          <w:sz w:val="24"/>
          <w:szCs w:val="24"/>
        </w:rPr>
        <w:t>.</w:t>
      </w:r>
      <w:r w:rsidRPr="00B61DE9">
        <w:rPr>
          <w:rFonts w:ascii="Times New Roman" w:hAnsi="Times New Roman"/>
          <w:b w:val="0"/>
          <w:spacing w:val="2"/>
          <w:sz w:val="24"/>
          <w:szCs w:val="24"/>
          <w:lang w:val="ru-RU"/>
        </w:rPr>
        <w:t xml:space="preserve"> </w:t>
      </w:r>
      <w:r w:rsidRPr="00B61DE9">
        <w:rPr>
          <w:rFonts w:ascii="Times New Roman CYR" w:hAnsi="Times New Roman CYR" w:cs="Times New Roman CYR"/>
          <w:b w:val="0"/>
          <w:sz w:val="24"/>
          <w:szCs w:val="24"/>
          <w:lang w:eastAsia="ru-RU"/>
        </w:rPr>
        <w:t xml:space="preserve">В связи с технологическими отказами на каскадах сетей уличного освещения средняя освещенность дорожного покрытия по городу Асино не соответствует </w:t>
      </w:r>
      <w:r w:rsidRPr="00B61DE9">
        <w:rPr>
          <w:rFonts w:ascii="Times New Roman" w:hAnsi="Times New Roman"/>
          <w:b w:val="0"/>
          <w:spacing w:val="2"/>
          <w:sz w:val="24"/>
          <w:szCs w:val="24"/>
        </w:rPr>
        <w:t xml:space="preserve">СП 52.13330.2016 </w:t>
      </w:r>
      <w:r w:rsidRPr="00B61DE9">
        <w:rPr>
          <w:rFonts w:ascii="Times New Roman" w:hAnsi="Times New Roman"/>
          <w:b w:val="0"/>
          <w:spacing w:val="2"/>
          <w:sz w:val="24"/>
          <w:szCs w:val="24"/>
          <w:lang w:val="ru-RU"/>
        </w:rPr>
        <w:t>«</w:t>
      </w:r>
      <w:r w:rsidRPr="00B61DE9">
        <w:rPr>
          <w:rFonts w:ascii="Times New Roman" w:hAnsi="Times New Roman"/>
          <w:b w:val="0"/>
          <w:spacing w:val="2"/>
          <w:sz w:val="24"/>
          <w:szCs w:val="24"/>
        </w:rPr>
        <w:t>Естественное и искусственное освещение</w:t>
      </w:r>
      <w:r w:rsidRPr="00B61DE9">
        <w:rPr>
          <w:rFonts w:ascii="Times New Roman" w:hAnsi="Times New Roman"/>
          <w:b w:val="0"/>
          <w:spacing w:val="2"/>
          <w:sz w:val="24"/>
          <w:szCs w:val="24"/>
          <w:lang w:val="ru-RU"/>
        </w:rPr>
        <w:t>»</w:t>
      </w:r>
      <w:r w:rsidRPr="00B61DE9">
        <w:rPr>
          <w:rFonts w:ascii="Times New Roman CYR" w:hAnsi="Times New Roman CYR" w:cs="Times New Roman CYR"/>
          <w:b w:val="0"/>
          <w:sz w:val="24"/>
          <w:szCs w:val="24"/>
          <w:lang w:eastAsia="ru-RU"/>
        </w:rPr>
        <w:t>. Техническое состояние сетей уличного освещения, а также опыт эксплуатации изношенных сетей и оборудования</w:t>
      </w:r>
      <w:r w:rsidRPr="00B61DE9">
        <w:rPr>
          <w:rFonts w:ascii="Times New Roman CYR" w:hAnsi="Times New Roman CYR" w:cs="Times New Roman CYR"/>
          <w:b w:val="0"/>
          <w:sz w:val="24"/>
          <w:szCs w:val="24"/>
          <w:lang w:val="ru-RU" w:eastAsia="ru-RU"/>
        </w:rPr>
        <w:t>,</w:t>
      </w:r>
      <w:r w:rsidRPr="00B61DE9">
        <w:rPr>
          <w:rFonts w:ascii="Times New Roman CYR" w:hAnsi="Times New Roman CYR" w:cs="Times New Roman CYR"/>
          <w:b w:val="0"/>
          <w:sz w:val="24"/>
          <w:szCs w:val="24"/>
          <w:lang w:eastAsia="ru-RU"/>
        </w:rPr>
        <w:t xml:space="preserve"> подтверждают необходимость проведения работ по содержанию и ремонту уличного и  дворового освещения на территории муниципального образования</w:t>
      </w:r>
      <w:r w:rsidRPr="00B61DE9">
        <w:rPr>
          <w:rFonts w:ascii="Times New Roman CYR" w:hAnsi="Times New Roman CYR" w:cs="Times New Roman CYR"/>
          <w:b w:val="0"/>
          <w:sz w:val="24"/>
          <w:szCs w:val="24"/>
          <w:lang w:val="ru-RU" w:eastAsia="ru-RU"/>
        </w:rPr>
        <w:t xml:space="preserve"> «Асиновское городское поселение» </w:t>
      </w:r>
      <w:r w:rsidRPr="00B61DE9">
        <w:rPr>
          <w:rFonts w:ascii="Times New Roman CYR" w:hAnsi="Times New Roman CYR" w:cs="Times New Roman CYR"/>
          <w:b w:val="0"/>
          <w:sz w:val="24"/>
          <w:szCs w:val="24"/>
          <w:lang w:eastAsia="ru-RU"/>
        </w:rPr>
        <w:t xml:space="preserve">с применением современных технологий. Ежегодно </w:t>
      </w:r>
      <w:r w:rsidRPr="00B61DE9">
        <w:rPr>
          <w:rFonts w:ascii="Times New Roman" w:hAnsi="Times New Roman"/>
          <w:b w:val="0"/>
          <w:sz w:val="24"/>
          <w:szCs w:val="24"/>
          <w:lang w:eastAsia="ru-RU"/>
        </w:rPr>
        <w:t>Администрацией Асиновского городского поселения</w:t>
      </w:r>
      <w:r w:rsidRPr="00B61DE9">
        <w:rPr>
          <w:rFonts w:ascii="Times New Roman CYR" w:hAnsi="Times New Roman CYR" w:cs="Times New Roman CYR"/>
          <w:b w:val="0"/>
          <w:sz w:val="24"/>
          <w:szCs w:val="24"/>
          <w:lang w:eastAsia="ru-RU"/>
        </w:rPr>
        <w:t xml:space="preserve"> принимает на баланс вновь введенные в эксплуатацию сети наружного освещения, в связи с чем увеличиваются лимиты потребления электроэнергии для наружного освещения. Решение выявленных проблем возможно только при комплексном подходе к определению перечня необходимых мероприятий, направленных на улучшение технического состояния сетей уличного освещения и реализованных в рамках Подпрограммы 1. Последовательное выполнение планируемых программных мероприятий и их своевременное финансирование позволит достичь поставленных задач и требуемых результатов.</w:t>
      </w:r>
    </w:p>
    <w:p w:rsidR="00146756" w:rsidRPr="00B61DE9" w:rsidRDefault="00146756" w:rsidP="00146756">
      <w:pPr>
        <w:spacing w:after="0" w:line="240" w:lineRule="auto"/>
        <w:ind w:firstLine="708"/>
        <w:jc w:val="center"/>
        <w:rPr>
          <w:rFonts w:ascii="Times New Roman CYR" w:eastAsia="Times New Roman" w:hAnsi="Times New Roman CYR" w:cs="Times New Roman CYR"/>
          <w:b/>
          <w:sz w:val="24"/>
          <w:szCs w:val="24"/>
          <w:lang w:eastAsia="ru-RU"/>
        </w:rPr>
      </w:pPr>
    </w:p>
    <w:p w:rsidR="00146756" w:rsidRPr="00B61DE9" w:rsidRDefault="00146756" w:rsidP="00146756">
      <w:pPr>
        <w:spacing w:after="0" w:line="240" w:lineRule="auto"/>
        <w:ind w:firstLine="708"/>
        <w:jc w:val="center"/>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t>3. Цель и задачи Подпрограммы 1</w:t>
      </w:r>
    </w:p>
    <w:p w:rsidR="00146756" w:rsidRPr="00B61DE9" w:rsidRDefault="00146756" w:rsidP="00146756">
      <w:pPr>
        <w:spacing w:after="0" w:line="240" w:lineRule="auto"/>
        <w:ind w:firstLine="708"/>
        <w:jc w:val="center"/>
        <w:rPr>
          <w:rFonts w:ascii="Times New Roman CYR" w:eastAsia="Times New Roman" w:hAnsi="Times New Roman CYR" w:cs="Times New Roman CYR"/>
          <w:b/>
          <w:sz w:val="24"/>
          <w:szCs w:val="24"/>
          <w:lang w:eastAsia="ru-RU"/>
        </w:rPr>
      </w:pP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 xml:space="preserve">Муниципальная политика в сфере реализации Подпрограммы 1 основывается на нормах Федерального закона от 6 октября 2003 года № 131-ФЗ «Об общих принципах организации местного самоуправления в Российской Федерации». Повышение качества и эффективности освещения города является одним из вопросов местного значения для муниципального образования «Асиновское городское поселение» . Целью настоящей Подпрограммы 1 является организация на территории муниципального образования </w:t>
      </w:r>
      <w:r w:rsidRPr="00B61DE9">
        <w:rPr>
          <w:rFonts w:ascii="Times New Roman" w:eastAsia="Times New Roman" w:hAnsi="Times New Roman"/>
          <w:sz w:val="24"/>
          <w:szCs w:val="24"/>
          <w:lang w:eastAsia="ru-RU"/>
        </w:rPr>
        <w:t>«Асиновское городское поселение»</w:t>
      </w:r>
      <w:r w:rsidRPr="00B61DE9">
        <w:rPr>
          <w:rFonts w:ascii="Times New Roman CYR" w:eastAsia="Times New Roman" w:hAnsi="Times New Roman CYR" w:cs="Times New Roman CYR"/>
          <w:sz w:val="24"/>
          <w:szCs w:val="24"/>
          <w:lang w:eastAsia="ru-RU"/>
        </w:rPr>
        <w:t xml:space="preserve"> уличного наружного освещения. Для достижения этой цели необходимо решение следующей задачи – организация освещения улиц. Основным ожидаемым конечным результатом Подпрограммы 1 является обеспечение качественного бесперебойного освещения городских улиц. </w:t>
      </w:r>
    </w:p>
    <w:p w:rsidR="00146756" w:rsidRPr="00B61DE9" w:rsidRDefault="00146756" w:rsidP="00146756">
      <w:pPr>
        <w:spacing w:after="0" w:line="240" w:lineRule="auto"/>
        <w:ind w:firstLine="708"/>
        <w:jc w:val="both"/>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lastRenderedPageBreak/>
        <w:t xml:space="preserve">                                  </w:t>
      </w:r>
    </w:p>
    <w:p w:rsidR="00146756" w:rsidRPr="00B61DE9" w:rsidRDefault="00146756" w:rsidP="00146756">
      <w:pPr>
        <w:spacing w:after="0" w:line="240" w:lineRule="auto"/>
        <w:ind w:firstLine="708"/>
        <w:rPr>
          <w:rFonts w:ascii="Times New Roman CYR" w:eastAsia="Times New Roman" w:hAnsi="Times New Roman CYR" w:cs="Times New Roman CYR"/>
          <w:b/>
          <w:sz w:val="24"/>
          <w:szCs w:val="24"/>
          <w:lang w:eastAsia="ru-RU"/>
        </w:rPr>
      </w:pPr>
    </w:p>
    <w:p w:rsidR="00146756" w:rsidRPr="00B61DE9" w:rsidRDefault="00146756" w:rsidP="00146756">
      <w:pPr>
        <w:spacing w:after="0" w:line="240" w:lineRule="auto"/>
        <w:ind w:firstLine="708"/>
        <w:jc w:val="center"/>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b/>
          <w:sz w:val="24"/>
          <w:szCs w:val="24"/>
          <w:lang w:eastAsia="ru-RU"/>
        </w:rPr>
        <w:t>4. Описание мероприятий Подпрограммы 1</w:t>
      </w:r>
    </w:p>
    <w:p w:rsidR="00146756" w:rsidRPr="00B61DE9" w:rsidRDefault="00146756" w:rsidP="00146756">
      <w:pPr>
        <w:spacing w:after="0" w:line="240" w:lineRule="auto"/>
        <w:ind w:firstLine="708"/>
        <w:rPr>
          <w:rFonts w:ascii="Times New Roman CYR" w:eastAsia="Times New Roman" w:hAnsi="Times New Roman CYR" w:cs="Times New Roman CYR"/>
          <w:sz w:val="24"/>
          <w:szCs w:val="24"/>
          <w:lang w:eastAsia="ru-RU"/>
        </w:rPr>
      </w:pP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 xml:space="preserve">Подпрограмма 1 предусматривает выполнение следующих мероприятий: </w:t>
      </w: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 xml:space="preserve">- установка опор уличного освещения на перекрестках автомобильных дорог; </w:t>
      </w: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 реализация мероприятий направленных на энергосбережение и повышение энергетической эффективности;</w:t>
      </w: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-оплата электроэнергии и техническое обслуживание линий освещения;</w:t>
      </w:r>
    </w:p>
    <w:p w:rsidR="00146756" w:rsidRPr="00B61DE9" w:rsidRDefault="00146756" w:rsidP="00146756">
      <w:pPr>
        <w:spacing w:after="0" w:line="240" w:lineRule="auto"/>
        <w:ind w:firstLine="708"/>
        <w:jc w:val="both"/>
        <w:rPr>
          <w:rFonts w:ascii="Times New Roman CYR" w:eastAsia="Times New Roman" w:hAnsi="Times New Roman CYR" w:cs="Times New Roman CYR"/>
          <w:sz w:val="24"/>
          <w:szCs w:val="24"/>
          <w:lang w:eastAsia="ru-RU"/>
        </w:rPr>
      </w:pPr>
      <w:r w:rsidRPr="00B61DE9">
        <w:rPr>
          <w:rFonts w:ascii="Times New Roman CYR" w:eastAsia="Times New Roman" w:hAnsi="Times New Roman CYR" w:cs="Times New Roman CYR"/>
          <w:sz w:val="24"/>
          <w:szCs w:val="24"/>
          <w:lang w:eastAsia="ru-RU"/>
        </w:rPr>
        <w:t>-приобретение светильников для уличного освещения с целью замены вышедших из строя ранее установленных.</w:t>
      </w:r>
    </w:p>
    <w:p w:rsidR="00146756" w:rsidRPr="00B61DE9" w:rsidRDefault="00146756" w:rsidP="00146756">
      <w:pPr>
        <w:spacing w:after="0" w:line="240" w:lineRule="auto"/>
        <w:ind w:firstLine="709"/>
        <w:jc w:val="both"/>
        <w:rPr>
          <w:rFonts w:ascii="Times New Roman CYR" w:eastAsia="Times New Roman" w:hAnsi="Times New Roman CYR" w:cs="Times New Roman CYR"/>
          <w:sz w:val="24"/>
          <w:szCs w:val="24"/>
          <w:lang w:eastAsia="ru-RU"/>
        </w:rPr>
        <w:sectPr w:rsidR="00146756" w:rsidRPr="00B61DE9" w:rsidSect="00A02B48">
          <w:pgSz w:w="16838" w:h="11905" w:orient="landscape"/>
          <w:pgMar w:top="851" w:right="1134" w:bottom="709" w:left="1134" w:header="720" w:footer="720" w:gutter="0"/>
          <w:cols w:space="720"/>
          <w:noEndnote/>
          <w:docGrid w:linePitch="326"/>
        </w:sectPr>
      </w:pPr>
      <w:r w:rsidRPr="00B61DE9">
        <w:rPr>
          <w:rFonts w:ascii="Times New Roman CYR" w:eastAsia="Times New Roman" w:hAnsi="Times New Roman CYR" w:cs="Times New Roman CYR"/>
          <w:sz w:val="24"/>
          <w:szCs w:val="24"/>
          <w:lang w:eastAsia="ru-RU"/>
        </w:rPr>
        <w:t>Сводная информация о перечне мероприятий Подпрограммы 1, исполнителях, сроках реализации, ожидаемом результате его реализации, взаимосвязи с показателями (индикаторами) представлена в перечне показателей цели и задач к Подпрограмме 1.</w:t>
      </w: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показателей цели и задач Подпрограммы 1</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528"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577"/>
        <w:gridCol w:w="1276"/>
        <w:gridCol w:w="1559"/>
        <w:gridCol w:w="1701"/>
        <w:gridCol w:w="1559"/>
        <w:gridCol w:w="1843"/>
        <w:gridCol w:w="2127"/>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4096"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1</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уличному освещению города,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4096"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задачи 1.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Количество реализованных  </w:t>
            </w:r>
            <w:r w:rsidRPr="00B61DE9">
              <w:rPr>
                <w:rFonts w:ascii="Times New Roman" w:eastAsia="Times New Roman" w:hAnsi="Times New Roman"/>
                <w:lang w:eastAsia="ru-RU"/>
              </w:rPr>
              <w:t xml:space="preserve"> мероприятий</w:t>
            </w:r>
            <w:r w:rsidRPr="00B61DE9">
              <w:rPr>
                <w:rFonts w:ascii="Times New Roman" w:eastAsia="Times New Roman" w:hAnsi="Times New Roman"/>
                <w:sz w:val="24"/>
                <w:szCs w:val="24"/>
                <w:lang w:eastAsia="ru-RU"/>
              </w:rPr>
              <w:t>, ед</w:t>
            </w:r>
            <w:r w:rsidRPr="00B61DE9">
              <w:rPr>
                <w:rFonts w:ascii="Times New Roman" w:eastAsia="Times New Roman" w:hAnsi="Times New Roman"/>
                <w:lang w:eastAsia="ru-RU"/>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реализации Подпрограммы 1</w:t>
      </w:r>
    </w:p>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tbl>
      <w:tblPr>
        <w:tblStyle w:val="a4"/>
        <w:tblW w:w="0" w:type="auto"/>
        <w:tblLayout w:type="fixed"/>
        <w:tblLook w:val="04A0" w:firstRow="1" w:lastRow="0" w:firstColumn="1" w:lastColumn="0" w:noHBand="0" w:noVBand="1"/>
      </w:tblPr>
      <w:tblGrid>
        <w:gridCol w:w="578"/>
        <w:gridCol w:w="1838"/>
        <w:gridCol w:w="1135"/>
        <w:gridCol w:w="1561"/>
        <w:gridCol w:w="1407"/>
        <w:gridCol w:w="1407"/>
        <w:gridCol w:w="1030"/>
        <w:gridCol w:w="1217"/>
        <w:gridCol w:w="263"/>
        <w:gridCol w:w="1775"/>
        <w:gridCol w:w="1440"/>
        <w:gridCol w:w="1135"/>
      </w:tblGrid>
      <w:tr w:rsidR="00146756" w:rsidRPr="00B61DE9" w:rsidTr="00D17BAF">
        <w:trPr>
          <w:trHeight w:val="3396"/>
        </w:trPr>
        <w:tc>
          <w:tcPr>
            <w:tcW w:w="578"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838"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задачи подпрограммы, ВЦП (основного мероприятия) муниципальной программы</w:t>
            </w:r>
          </w:p>
        </w:tc>
        <w:tc>
          <w:tcPr>
            <w:tcW w:w="1135"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6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324" w:type="dxa"/>
            <w:gridSpan w:val="5"/>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775"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575"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220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vMerge/>
            <w:hideMark/>
          </w:tcPr>
          <w:p w:rsidR="00146756" w:rsidRPr="00B61DE9" w:rsidRDefault="00146756" w:rsidP="00D17BAF">
            <w:pPr>
              <w:rPr>
                <w:rFonts w:ascii="Times New Roman" w:hAnsi="Times New Roman"/>
                <w:sz w:val="24"/>
                <w:szCs w:val="24"/>
              </w:rPr>
            </w:pPr>
          </w:p>
        </w:tc>
        <w:tc>
          <w:tcPr>
            <w:tcW w:w="1561" w:type="dxa"/>
            <w:vMerge/>
            <w:hideMark/>
          </w:tcPr>
          <w:p w:rsidR="00146756" w:rsidRPr="00B61DE9" w:rsidRDefault="00146756" w:rsidP="00D17BAF">
            <w:pPr>
              <w:rPr>
                <w:rFonts w:ascii="Times New Roman" w:hAnsi="Times New Roman"/>
                <w:sz w:val="24"/>
                <w:szCs w:val="24"/>
              </w:rPr>
            </w:pPr>
          </w:p>
        </w:tc>
        <w:tc>
          <w:tcPr>
            <w:tcW w:w="140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40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30"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480"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775" w:type="dxa"/>
            <w:vMerge/>
            <w:hideMark/>
          </w:tcPr>
          <w:p w:rsidR="00146756" w:rsidRPr="00B61DE9" w:rsidRDefault="00146756" w:rsidP="00D17BAF">
            <w:pPr>
              <w:rPr>
                <w:rFonts w:ascii="Times New Roman" w:hAnsi="Times New Roman"/>
                <w:sz w:val="24"/>
                <w:szCs w:val="24"/>
              </w:rPr>
            </w:pPr>
          </w:p>
        </w:tc>
        <w:tc>
          <w:tcPr>
            <w:tcW w:w="1440"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35"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578" w:type="dxa"/>
            <w:noWrap/>
            <w:hideMark/>
          </w:tcPr>
          <w:p w:rsidR="00146756" w:rsidRPr="00B61DE9" w:rsidRDefault="00146756" w:rsidP="00D17BAF">
            <w:pPr>
              <w:jc w:val="center"/>
              <w:rPr>
                <w:rFonts w:ascii="Times New Roman" w:hAnsi="Times New Roman"/>
                <w:sz w:val="24"/>
                <w:szCs w:val="24"/>
              </w:rPr>
            </w:pPr>
          </w:p>
        </w:tc>
        <w:tc>
          <w:tcPr>
            <w:tcW w:w="14208" w:type="dxa"/>
            <w:gridSpan w:val="11"/>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1 Освещение города</w:t>
            </w:r>
          </w:p>
        </w:tc>
      </w:tr>
      <w:tr w:rsidR="00146756" w:rsidRPr="00B61DE9" w:rsidTr="00D17BAF">
        <w:trPr>
          <w:trHeight w:val="690"/>
        </w:trPr>
        <w:tc>
          <w:tcPr>
            <w:tcW w:w="578" w:type="dxa"/>
            <w:noWrap/>
            <w:hideMark/>
          </w:tcPr>
          <w:p w:rsidR="00146756" w:rsidRPr="00B61DE9" w:rsidRDefault="00146756" w:rsidP="00D17BAF">
            <w:pPr>
              <w:jc w:val="center"/>
              <w:rPr>
                <w:rFonts w:ascii="Times New Roman" w:hAnsi="Times New Roman"/>
                <w:sz w:val="24"/>
                <w:szCs w:val="24"/>
              </w:rPr>
            </w:pPr>
          </w:p>
        </w:tc>
        <w:tc>
          <w:tcPr>
            <w:tcW w:w="14208" w:type="dxa"/>
            <w:gridSpan w:val="11"/>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Организация уличного освещения на территории муниципального образования "Асиновское городское поселение"</w:t>
            </w:r>
          </w:p>
        </w:tc>
      </w:tr>
      <w:tr w:rsidR="00146756" w:rsidRPr="00B61DE9" w:rsidTr="00D17BAF">
        <w:trPr>
          <w:trHeight w:val="315"/>
        </w:trPr>
        <w:tc>
          <w:tcPr>
            <w:tcW w:w="578"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838"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Основное мероприятие "Организация уличного освещения на территории муниципальног</w:t>
            </w:r>
            <w:r w:rsidRPr="00B61DE9">
              <w:rPr>
                <w:rFonts w:ascii="Times New Roman" w:hAnsi="Times New Roman"/>
                <w:sz w:val="24"/>
                <w:szCs w:val="24"/>
              </w:rPr>
              <w:lastRenderedPageBreak/>
              <w:t>о образования "Асиновское городское поселение"", в том числе:</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38469,0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38469,0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7773,6</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7773,6</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2220"/>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1500"/>
        </w:trPr>
        <w:tc>
          <w:tcPr>
            <w:tcW w:w="578"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1.1</w:t>
            </w:r>
          </w:p>
        </w:tc>
        <w:tc>
          <w:tcPr>
            <w:tcW w:w="1838"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"Реализация мероприятий направленных на энергосбережение и повышение энергетической эффективности"</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2107,1</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2107,1</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2107,1</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2107,1</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297"/>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c>
          <w:tcPr>
            <w:tcW w:w="1838"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"Оплата электроэнергии и технического обслуживания линий освещения"</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36361,8</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36361,8</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5666,4</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5666,4</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8" w:type="dxa"/>
            <w:vMerge/>
            <w:hideMark/>
          </w:tcPr>
          <w:p w:rsidR="00146756" w:rsidRPr="00B61DE9" w:rsidRDefault="00146756" w:rsidP="00D17BAF">
            <w:pPr>
              <w:rPr>
                <w:rFonts w:ascii="Times New Roman" w:hAnsi="Times New Roman"/>
                <w:sz w:val="24"/>
                <w:szCs w:val="24"/>
              </w:rPr>
            </w:pPr>
          </w:p>
        </w:tc>
        <w:tc>
          <w:tcPr>
            <w:tcW w:w="1838"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2038" w:type="dxa"/>
            <w:gridSpan w:val="2"/>
            <w:vMerge/>
            <w:hideMark/>
          </w:tcPr>
          <w:p w:rsidR="00146756" w:rsidRPr="00B61DE9" w:rsidRDefault="00146756" w:rsidP="00D17BAF">
            <w:pPr>
              <w:rPr>
                <w:rFonts w:ascii="Times New Roman" w:hAnsi="Times New Roman"/>
                <w:sz w:val="24"/>
                <w:szCs w:val="24"/>
              </w:rPr>
            </w:pPr>
          </w:p>
        </w:tc>
        <w:tc>
          <w:tcPr>
            <w:tcW w:w="1440" w:type="dxa"/>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2416" w:type="dxa"/>
            <w:gridSpan w:val="2"/>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Итого по Подпрограмме 1</w:t>
            </w: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38469,0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38469,0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7773,6</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7773,6</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6060,4</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6105,0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5600,0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6340,0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416" w:type="dxa"/>
            <w:gridSpan w:val="2"/>
            <w:vMerge/>
            <w:hideMark/>
          </w:tcPr>
          <w:p w:rsidR="00146756" w:rsidRPr="00B61DE9" w:rsidRDefault="00146756" w:rsidP="00D17BAF">
            <w:pPr>
              <w:rPr>
                <w:rFonts w:ascii="Times New Roman" w:hAnsi="Times New Roman"/>
                <w:sz w:val="24"/>
                <w:szCs w:val="24"/>
              </w:rPr>
            </w:pPr>
          </w:p>
        </w:tc>
        <w:tc>
          <w:tcPr>
            <w:tcW w:w="113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61"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0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6590,0</w:t>
            </w:r>
          </w:p>
        </w:tc>
        <w:tc>
          <w:tcPr>
            <w:tcW w:w="121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613" w:type="dxa"/>
            <w:gridSpan w:val="4"/>
            <w:vMerge/>
            <w:hideMark/>
          </w:tcPr>
          <w:p w:rsidR="00146756" w:rsidRPr="00B61DE9" w:rsidRDefault="00146756" w:rsidP="00D17BAF">
            <w:pPr>
              <w:rPr>
                <w:rFonts w:ascii="Times New Roman" w:hAnsi="Times New Roman"/>
                <w:sz w:val="24"/>
                <w:szCs w:val="24"/>
              </w:rPr>
            </w:pPr>
          </w:p>
        </w:tc>
      </w:tr>
    </w:tbl>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B61DE9">
        <w:rPr>
          <w:rFonts w:ascii="Times New Roman" w:eastAsia="Times New Roman" w:hAnsi="Times New Roman"/>
          <w:b/>
          <w:bCs/>
          <w:sz w:val="24"/>
          <w:szCs w:val="24"/>
          <w:lang w:eastAsia="ru-RU"/>
        </w:rPr>
        <w:t>ПОДПРОГРАММА 2</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B61DE9">
        <w:rPr>
          <w:rFonts w:ascii="Times New Roman" w:eastAsia="Times New Roman" w:hAnsi="Times New Roman"/>
          <w:b/>
          <w:sz w:val="24"/>
          <w:szCs w:val="24"/>
          <w:lang w:eastAsia="ru-RU"/>
        </w:rPr>
        <w:t xml:space="preserve">ОЗЕЛЕНЕНИЕ ГОРОДСКОЙ ТЕРРИТОРИИ  </w:t>
      </w:r>
    </w:p>
    <w:p w:rsidR="00146756" w:rsidRPr="00B61DE9" w:rsidRDefault="00146756" w:rsidP="00146756">
      <w:pPr>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Паспорт Подпрограммы 2 муниципальной программы «Благоустройство города Асино на 2023-2028 годы»</w:t>
      </w:r>
    </w:p>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подпрограммы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 (далее – Подпрограмма 2)</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Соисполнитель муниципальной программы (ответственный за подпрограмму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Участники подпрограммы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Организация озеленение городской территории муниципального образования «Асиновское городское поселение»</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2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уличному 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Задачи подпрограммы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Озеленение городской территории</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 подпрограммы 2 </w:t>
            </w:r>
            <w:r w:rsidRPr="00B61DE9">
              <w:rPr>
                <w:rFonts w:ascii="Times New Roman" w:eastAsia="Times New Roman" w:hAnsi="Times New Roman"/>
                <w:sz w:val="24"/>
                <w:szCs w:val="24"/>
                <w:lang w:eastAsia="ru-RU"/>
              </w:rPr>
              <w:lastRenderedPageBreak/>
              <w:t>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Задача 1. </w:t>
            </w:r>
            <w:r w:rsidRPr="00B61DE9">
              <w:rPr>
                <w:rFonts w:ascii="Times New Roman" w:eastAsia="Times New Roman" w:hAnsi="Times New Roman"/>
                <w:sz w:val="24"/>
                <w:szCs w:val="24"/>
                <w:lang w:eastAsia="ru-RU"/>
              </w:rPr>
              <w:lastRenderedPageBreak/>
              <w:t>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6</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Ведомственные целевые программы, входящие в состав подпрограммы 2 (далее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Сроки реализации подпрограммы 2</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Объем и источники финансирования подпрограммы 2 (с детализацией по годам 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местный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15818,5</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1858,6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2802,7</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2937,2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3050,0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3170,0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внебюджетные источники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15818,5</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1858,6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2802,7</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2937,2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3050,0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3170,0</w:t>
            </w:r>
          </w:p>
        </w:tc>
      </w:tr>
    </w:tbl>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p w:rsidR="00146756" w:rsidRPr="00B61DE9" w:rsidRDefault="00146756" w:rsidP="00146756">
      <w:pPr>
        <w:pStyle w:val="a3"/>
        <w:numPr>
          <w:ilvl w:val="0"/>
          <w:numId w:val="6"/>
        </w:numPr>
        <w:spacing w:after="0" w:line="240" w:lineRule="auto"/>
        <w:jc w:val="center"/>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t>Характеристика текущего состояния сферы реализации Подпрограммы 2</w:t>
      </w:r>
    </w:p>
    <w:p w:rsidR="00146756" w:rsidRPr="00B61DE9" w:rsidRDefault="00146756" w:rsidP="00146756">
      <w:pPr>
        <w:shd w:val="clear" w:color="auto" w:fill="FFFFFF"/>
        <w:autoSpaceDE w:val="0"/>
        <w:autoSpaceDN w:val="0"/>
        <w:adjustRightInd w:val="0"/>
        <w:spacing w:after="0" w:line="240" w:lineRule="auto"/>
        <w:jc w:val="right"/>
        <w:outlineLvl w:val="0"/>
        <w:rPr>
          <w:rFonts w:ascii="Times New Roman" w:hAnsi="Times New Roman"/>
          <w:sz w:val="24"/>
          <w:szCs w:val="24"/>
        </w:rPr>
      </w:pP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sz w:val="24"/>
          <w:szCs w:val="24"/>
        </w:rPr>
      </w:pPr>
      <w:r w:rsidRPr="00B61DE9">
        <w:rPr>
          <w:rFonts w:ascii="Times New Roman" w:hAnsi="Times New Roman"/>
          <w:sz w:val="24"/>
          <w:szCs w:val="24"/>
        </w:rPr>
        <w:t xml:space="preserve">Благоустройство и озеленение является важнейшей сферой деятельности городского хозяйства. Именно в этой сфере создаются те условия для населения, которые обеспечивают высокий уровень жизни. Тем самым создаются условия для здоровой, комфортной, удобной жизни для отдельного человека по месту проживания. Наиболее актуальными становятся мероприятия по созданию благоприятных условий для отдыха населения, охране окружающей среды, благоустройству и озеленению населенных мест города Асино. Зеленые насаждения и цветники улучшают экологическую обстановку, делают привлекательным облик города Асино. Парки и скверы защищают пешеходов от </w:t>
      </w:r>
      <w:r w:rsidRPr="00B61DE9">
        <w:rPr>
          <w:rFonts w:ascii="Times New Roman" w:hAnsi="Times New Roman"/>
          <w:sz w:val="24"/>
          <w:szCs w:val="24"/>
        </w:rPr>
        <w:lastRenderedPageBreak/>
        <w:t>шума, пыли, избыточной солнечной радиации, помогают улучшить условия для продолжительного и кратковременного отдыха населения и организовать массовые культурно-просветительные, политические, зрелищно-развлекательные мероприятия, занятия физической культурой и проведение оздоровительной работы среди населения.</w:t>
      </w: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sz w:val="24"/>
          <w:szCs w:val="24"/>
        </w:rPr>
      </w:pPr>
      <w:r w:rsidRPr="00B61DE9">
        <w:rPr>
          <w:rFonts w:ascii="Times New Roman" w:hAnsi="Times New Roman"/>
          <w:sz w:val="24"/>
          <w:szCs w:val="24"/>
        </w:rPr>
        <w:t xml:space="preserve"> В Подпрограмму 2 включены мероприятия, направленные на выполнение работ по организации благоустройства и озеленения, уборке территорий, а также благоустройство территорий и содержание объектов озеленения в городе Асино. Одним из вариантов экологической и эстетической проблемы является своевременная санитарная уборка территорий, не закрепленных для содержания за коммунальными предприятиями города Асино, с последующим вывозом собранного мусора.</w:t>
      </w: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b/>
          <w:sz w:val="24"/>
          <w:szCs w:val="24"/>
        </w:rPr>
      </w:pPr>
      <w:r w:rsidRPr="00B61DE9">
        <w:rPr>
          <w:rFonts w:ascii="Times New Roman" w:hAnsi="Times New Roman"/>
          <w:b/>
          <w:sz w:val="24"/>
          <w:szCs w:val="24"/>
        </w:rPr>
        <w:t xml:space="preserve">                      </w:t>
      </w:r>
    </w:p>
    <w:p w:rsidR="00146756" w:rsidRPr="00B61DE9" w:rsidRDefault="00146756" w:rsidP="00146756">
      <w:pPr>
        <w:pStyle w:val="a3"/>
        <w:numPr>
          <w:ilvl w:val="0"/>
          <w:numId w:val="6"/>
        </w:numPr>
        <w:shd w:val="clear" w:color="auto" w:fill="FFFFFF"/>
        <w:autoSpaceDE w:val="0"/>
        <w:autoSpaceDN w:val="0"/>
        <w:adjustRightInd w:val="0"/>
        <w:spacing w:after="0" w:line="240" w:lineRule="auto"/>
        <w:jc w:val="center"/>
        <w:outlineLvl w:val="0"/>
        <w:rPr>
          <w:rFonts w:ascii="Times New Roman" w:hAnsi="Times New Roman"/>
          <w:b/>
          <w:sz w:val="24"/>
          <w:szCs w:val="24"/>
        </w:rPr>
      </w:pPr>
      <w:r w:rsidRPr="00B61DE9">
        <w:rPr>
          <w:rFonts w:ascii="Times New Roman" w:hAnsi="Times New Roman"/>
          <w:b/>
          <w:sz w:val="24"/>
          <w:szCs w:val="24"/>
        </w:rPr>
        <w:t>Цель и задачи Подпрограммы 2</w:t>
      </w: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sz w:val="24"/>
          <w:szCs w:val="24"/>
        </w:rPr>
      </w:pPr>
      <w:r w:rsidRPr="00B61DE9">
        <w:rPr>
          <w:rFonts w:ascii="Times New Roman" w:hAnsi="Times New Roman"/>
          <w:sz w:val="24"/>
          <w:szCs w:val="24"/>
        </w:rPr>
        <w:t xml:space="preserve"> </w:t>
      </w: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sz w:val="24"/>
          <w:szCs w:val="24"/>
        </w:rPr>
      </w:pPr>
      <w:r w:rsidRPr="00B61DE9">
        <w:rPr>
          <w:rFonts w:ascii="Times New Roman" w:hAnsi="Times New Roman"/>
          <w:sz w:val="24"/>
          <w:szCs w:val="24"/>
        </w:rPr>
        <w:t xml:space="preserve">По результатам анализа сформулированы цели, задачи и направления деятельности при осуществлении Подпрограммы 2. </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xml:space="preserve">Цель – совершенствование эстетической привлекательности территории города Асино, улучшение структуры зеленых насаждений, повышение комфортности для проживания граждан. </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xml:space="preserve">Задачи: </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1. Создание, содержание и обеспечение сохранности объектов озеленения и архитектурных форм;</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2. Снос и подрезка аварийно-опасных деревьев.</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p>
    <w:p w:rsidR="00146756" w:rsidRPr="00B61DE9" w:rsidRDefault="00146756" w:rsidP="00146756">
      <w:pPr>
        <w:pStyle w:val="a3"/>
        <w:numPr>
          <w:ilvl w:val="0"/>
          <w:numId w:val="6"/>
        </w:numPr>
        <w:shd w:val="clear" w:color="auto" w:fill="FFFFFF"/>
        <w:autoSpaceDE w:val="0"/>
        <w:autoSpaceDN w:val="0"/>
        <w:adjustRightInd w:val="0"/>
        <w:spacing w:after="0" w:line="240" w:lineRule="auto"/>
        <w:jc w:val="center"/>
        <w:outlineLvl w:val="0"/>
        <w:rPr>
          <w:rFonts w:ascii="Times New Roman" w:hAnsi="Times New Roman"/>
          <w:b/>
          <w:sz w:val="24"/>
          <w:szCs w:val="24"/>
        </w:rPr>
      </w:pPr>
      <w:r w:rsidRPr="00B61DE9">
        <w:rPr>
          <w:rFonts w:ascii="Times New Roman" w:hAnsi="Times New Roman"/>
          <w:b/>
          <w:sz w:val="24"/>
          <w:szCs w:val="24"/>
        </w:rPr>
        <w:t>Описание мероприятий Подпрограмма 2</w:t>
      </w:r>
    </w:p>
    <w:p w:rsidR="00146756" w:rsidRPr="00B61DE9" w:rsidRDefault="00146756" w:rsidP="00146756">
      <w:pPr>
        <w:pStyle w:val="a3"/>
        <w:shd w:val="clear" w:color="auto" w:fill="FFFFFF"/>
        <w:autoSpaceDE w:val="0"/>
        <w:autoSpaceDN w:val="0"/>
        <w:adjustRightInd w:val="0"/>
        <w:spacing w:after="0" w:line="240" w:lineRule="auto"/>
        <w:ind w:left="1070"/>
        <w:outlineLvl w:val="0"/>
        <w:rPr>
          <w:rFonts w:ascii="Times New Roman" w:hAnsi="Times New Roman"/>
          <w:b/>
          <w:sz w:val="24"/>
          <w:szCs w:val="24"/>
        </w:rPr>
      </w:pP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Мероприятия  предусматривают выполнение следующих работ:</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содержание, обеспечение сохранности объектов озеленения и архитектурных форм;</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xml:space="preserve">- создание, содержание и обустройство цветников и своевременный уход за ними в рамках муниципального задания; </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приобретение рассады цветов на клумбы города;</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спиливание и формовочная обрезка аварийно-опасных деревьев;</w:t>
      </w:r>
    </w:p>
    <w:p w:rsidR="00146756" w:rsidRPr="00B61DE9" w:rsidRDefault="00146756" w:rsidP="00146756">
      <w:pPr>
        <w:shd w:val="clear" w:color="auto" w:fill="FFFFFF"/>
        <w:autoSpaceDE w:val="0"/>
        <w:autoSpaceDN w:val="0"/>
        <w:adjustRightInd w:val="0"/>
        <w:spacing w:after="0" w:line="240" w:lineRule="auto"/>
        <w:ind w:left="708"/>
        <w:jc w:val="both"/>
        <w:outlineLvl w:val="0"/>
        <w:rPr>
          <w:rFonts w:ascii="Times New Roman" w:hAnsi="Times New Roman"/>
          <w:sz w:val="24"/>
          <w:szCs w:val="24"/>
        </w:rPr>
      </w:pPr>
      <w:r w:rsidRPr="00B61DE9">
        <w:rPr>
          <w:rFonts w:ascii="Times New Roman" w:hAnsi="Times New Roman"/>
          <w:sz w:val="24"/>
          <w:szCs w:val="24"/>
        </w:rPr>
        <w:t>- посадка цветов  в вазоны, развешивание и уборка вазонов, установка и окраска декоративного моста.</w:t>
      </w:r>
    </w:p>
    <w:p w:rsidR="00146756" w:rsidRPr="00B61DE9" w:rsidRDefault="00146756" w:rsidP="00146756">
      <w:pPr>
        <w:shd w:val="clear" w:color="auto" w:fill="FFFFFF"/>
        <w:autoSpaceDE w:val="0"/>
        <w:autoSpaceDN w:val="0"/>
        <w:adjustRightInd w:val="0"/>
        <w:spacing w:after="0" w:line="240" w:lineRule="auto"/>
        <w:ind w:firstLine="708"/>
        <w:jc w:val="both"/>
        <w:outlineLvl w:val="0"/>
        <w:rPr>
          <w:rFonts w:ascii="Times New Roman" w:hAnsi="Times New Roman"/>
          <w:sz w:val="24"/>
          <w:szCs w:val="24"/>
        </w:rPr>
      </w:pPr>
      <w:r w:rsidRPr="00B61DE9">
        <w:rPr>
          <w:rFonts w:ascii="Times New Roman" w:hAnsi="Times New Roman"/>
          <w:sz w:val="24"/>
          <w:szCs w:val="24"/>
        </w:rPr>
        <w:t>Сводная информация о перечне мероприятий Подпрограммы 2, исполнителях, сроках реализации, ожидаемом результате его реализации, взаимосвязи с показателями (индикаторами) представлена в перечне основных мероприятиях  к Подпрограмме 2.</w:t>
      </w: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sectPr w:rsidR="00146756" w:rsidRPr="00B61DE9" w:rsidSect="00A02B48">
          <w:pgSz w:w="16838" w:h="11905" w:orient="landscape"/>
          <w:pgMar w:top="851" w:right="1134" w:bottom="709" w:left="1134"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показателей цели и задач Подпрограммы 2</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670"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701"/>
        <w:gridCol w:w="1559"/>
        <w:gridCol w:w="1843"/>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2</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озеленению городской  территории,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задачи 1.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Количество реализованных  </w:t>
            </w:r>
            <w:r w:rsidRPr="00B61DE9">
              <w:rPr>
                <w:rFonts w:ascii="Times New Roman" w:eastAsia="Times New Roman" w:hAnsi="Times New Roman"/>
                <w:lang w:eastAsia="ru-RU"/>
              </w:rPr>
              <w:t xml:space="preserve"> мероприятий</w:t>
            </w:r>
            <w:r w:rsidRPr="00B61DE9">
              <w:rPr>
                <w:rFonts w:ascii="Times New Roman" w:eastAsia="Times New Roman" w:hAnsi="Times New Roman"/>
                <w:sz w:val="24"/>
                <w:szCs w:val="24"/>
                <w:lang w:eastAsia="ru-RU"/>
              </w:rPr>
              <w:t xml:space="preserve"> , ед.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sectPr w:rsidR="00146756" w:rsidRPr="00B61DE9" w:rsidSect="00A02B48">
          <w:pgSz w:w="16838" w:h="11905" w:orient="landscape"/>
          <w:pgMar w:top="851" w:right="1134" w:bottom="709" w:left="1134"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реализации Подпрограммы 2</w:t>
      </w:r>
    </w:p>
    <w:tbl>
      <w:tblPr>
        <w:tblStyle w:val="a4"/>
        <w:tblW w:w="0" w:type="auto"/>
        <w:tblLayout w:type="fixed"/>
        <w:tblLook w:val="04A0" w:firstRow="1" w:lastRow="0" w:firstColumn="1" w:lastColumn="0" w:noHBand="0" w:noVBand="1"/>
      </w:tblPr>
      <w:tblGrid>
        <w:gridCol w:w="675"/>
        <w:gridCol w:w="1640"/>
        <w:gridCol w:w="1144"/>
        <w:gridCol w:w="1574"/>
        <w:gridCol w:w="1419"/>
        <w:gridCol w:w="1419"/>
        <w:gridCol w:w="1038"/>
        <w:gridCol w:w="1492"/>
        <w:gridCol w:w="1790"/>
        <w:gridCol w:w="1451"/>
        <w:gridCol w:w="1144"/>
      </w:tblGrid>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6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2, задачи подпрограммы 2 , ВЦП (основного мероприятия) муниципальной программы</w:t>
            </w:r>
          </w:p>
        </w:tc>
        <w:tc>
          <w:tcPr>
            <w:tcW w:w="114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368" w:type="dxa"/>
            <w:gridSpan w:val="4"/>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595"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1887"/>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vMerge/>
            <w:hideMark/>
          </w:tcPr>
          <w:p w:rsidR="00146756" w:rsidRPr="00B61DE9" w:rsidRDefault="00146756" w:rsidP="00D17BAF">
            <w:pPr>
              <w:rPr>
                <w:rFonts w:ascii="Times New Roman" w:hAnsi="Times New Roman"/>
                <w:sz w:val="24"/>
                <w:szCs w:val="24"/>
              </w:rPr>
            </w:pPr>
          </w:p>
        </w:tc>
        <w:tc>
          <w:tcPr>
            <w:tcW w:w="1574" w:type="dxa"/>
            <w:vMerge/>
            <w:hideMark/>
          </w:tcPr>
          <w:p w:rsidR="00146756" w:rsidRPr="00B61DE9" w:rsidRDefault="00146756" w:rsidP="00D17BAF">
            <w:pPr>
              <w:rPr>
                <w:rFonts w:ascii="Times New Roman" w:hAnsi="Times New Roman"/>
                <w:sz w:val="24"/>
                <w:szCs w:val="24"/>
              </w:rPr>
            </w:pPr>
          </w:p>
        </w:tc>
        <w:tc>
          <w:tcPr>
            <w:tcW w:w="141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41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38"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492"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790" w:type="dxa"/>
            <w:vMerge/>
            <w:hideMark/>
          </w:tcPr>
          <w:p w:rsidR="00146756" w:rsidRPr="00B61DE9" w:rsidRDefault="00146756" w:rsidP="00D17BAF">
            <w:pPr>
              <w:rPr>
                <w:rFonts w:ascii="Times New Roman" w:hAnsi="Times New Roman"/>
                <w:sz w:val="24"/>
                <w:szCs w:val="24"/>
              </w:rPr>
            </w:pPr>
          </w:p>
        </w:tc>
        <w:tc>
          <w:tcPr>
            <w:tcW w:w="1451"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44"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675" w:type="dxa"/>
            <w:noWrap/>
            <w:hideMark/>
          </w:tcPr>
          <w:p w:rsidR="00146756" w:rsidRPr="00B61DE9" w:rsidRDefault="00146756" w:rsidP="00D17BAF">
            <w:pPr>
              <w:jc w:val="center"/>
              <w:rPr>
                <w:rFonts w:ascii="Times New Roman" w:hAnsi="Times New Roman"/>
                <w:sz w:val="24"/>
                <w:szCs w:val="24"/>
              </w:rPr>
            </w:pPr>
          </w:p>
        </w:tc>
        <w:tc>
          <w:tcPr>
            <w:tcW w:w="14111" w:type="dxa"/>
            <w:gridSpan w:val="10"/>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2 Озеленение городской территории</w:t>
            </w:r>
          </w:p>
        </w:tc>
      </w:tr>
      <w:tr w:rsidR="00146756" w:rsidRPr="00B61DE9" w:rsidTr="00D17BAF">
        <w:trPr>
          <w:trHeight w:val="315"/>
        </w:trPr>
        <w:tc>
          <w:tcPr>
            <w:tcW w:w="675" w:type="dxa"/>
            <w:noWrap/>
            <w:hideMark/>
          </w:tcPr>
          <w:p w:rsidR="00146756" w:rsidRPr="00B61DE9" w:rsidRDefault="00146756" w:rsidP="00D17BAF">
            <w:pPr>
              <w:jc w:val="center"/>
              <w:rPr>
                <w:rFonts w:ascii="Times New Roman" w:hAnsi="Times New Roman"/>
                <w:sz w:val="24"/>
                <w:szCs w:val="24"/>
              </w:rPr>
            </w:pPr>
          </w:p>
        </w:tc>
        <w:tc>
          <w:tcPr>
            <w:tcW w:w="14111" w:type="dxa"/>
            <w:gridSpan w:val="10"/>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"Озеленение городской территории"</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6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Основное мероприятие "Озеленение городской территории", в том числе:</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15818,5</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15818,5</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w:t>
            </w:r>
          </w:p>
        </w:tc>
        <w:tc>
          <w:tcPr>
            <w:tcW w:w="164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Мероприятие "Создание и содержание </w:t>
            </w:r>
            <w:r w:rsidRPr="00B61DE9">
              <w:rPr>
                <w:rFonts w:ascii="Times New Roman" w:hAnsi="Times New Roman"/>
                <w:sz w:val="24"/>
                <w:szCs w:val="24"/>
              </w:rPr>
              <w:lastRenderedPageBreak/>
              <w:t>объектов озеленения"</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15818,5</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15815,8</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Администрация Асиновского городского </w:t>
            </w:r>
            <w:r w:rsidRPr="00B61DE9">
              <w:rPr>
                <w:rFonts w:ascii="Times New Roman" w:hAnsi="Times New Roman"/>
                <w:sz w:val="24"/>
                <w:szCs w:val="24"/>
              </w:rPr>
              <w:lastRenderedPageBreak/>
              <w:t>поселения</w:t>
            </w:r>
          </w:p>
        </w:tc>
        <w:tc>
          <w:tcPr>
            <w:tcW w:w="145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 xml:space="preserve">Количество реализованных </w:t>
            </w:r>
            <w:r w:rsidRPr="00B61DE9">
              <w:rPr>
                <w:rFonts w:ascii="Times New Roman" w:hAnsi="Times New Roman"/>
                <w:sz w:val="24"/>
                <w:szCs w:val="24"/>
              </w:rPr>
              <w:lastRenderedPageBreak/>
              <w:t>мероприятий, ед.</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640"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2315" w:type="dxa"/>
            <w:gridSpan w:val="2"/>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Итого по Подпрограмме 2</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15818,5</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15818,5</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1858,6</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2802,7</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2937,2</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3050,0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3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3170,0</w:t>
            </w:r>
          </w:p>
        </w:tc>
        <w:tc>
          <w:tcPr>
            <w:tcW w:w="149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bl>
    <w:p w:rsidR="00146756" w:rsidRPr="00B61DE9" w:rsidRDefault="00146756" w:rsidP="00146756">
      <w:pPr>
        <w:spacing w:line="240" w:lineRule="auto"/>
        <w:rPr>
          <w:rFonts w:ascii="Times New Roman" w:hAnsi="Times New Roman"/>
          <w:sz w:val="24"/>
          <w:szCs w:val="24"/>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r w:rsidRPr="00B61DE9">
        <w:rPr>
          <w:rFonts w:ascii="Times New Roman" w:eastAsia="Times New Roman" w:hAnsi="Times New Roman"/>
          <w:bCs/>
          <w:sz w:val="24"/>
          <w:szCs w:val="24"/>
          <w:lang w:eastAsia="ru-RU"/>
        </w:rPr>
        <w:t>ПОДПРОГРАММА 3</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B61DE9">
        <w:rPr>
          <w:rFonts w:ascii="Times New Roman" w:eastAsia="Times New Roman" w:hAnsi="Times New Roman"/>
          <w:sz w:val="24"/>
          <w:szCs w:val="24"/>
          <w:lang w:eastAsia="ru-RU"/>
        </w:rPr>
        <w:t>МЕСТА ЗАХОРОНЕНИЯ</w:t>
      </w:r>
    </w:p>
    <w:p w:rsidR="00146756" w:rsidRPr="00B61DE9" w:rsidRDefault="00146756" w:rsidP="0014675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46756" w:rsidRPr="00B61DE9" w:rsidRDefault="00146756" w:rsidP="00146756">
      <w:pPr>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Паспорт Подпрограммы 3 муниципальной программы «Благоустройство города Асино на 2023-2028 годы»</w:t>
      </w: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подпрограммы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 (далее – Подпрограмма 3)</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Соисполнитель муниципальной программы (ответственный за подпрограмму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Участники подпрограммы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Проведение благоустроительных работ на территориях городских кладбищ и прилегающих территориях</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цели подпрограммы 3 </w:t>
            </w:r>
            <w:r w:rsidRPr="00B61DE9">
              <w:rPr>
                <w:rFonts w:ascii="Times New Roman" w:eastAsia="Times New Roman" w:hAnsi="Times New Roman"/>
                <w:sz w:val="24"/>
                <w:szCs w:val="24"/>
                <w:lang w:eastAsia="ru-RU"/>
              </w:rPr>
              <w:lastRenderedPageBreak/>
              <w:t>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Степень </w:t>
            </w:r>
            <w:r w:rsidRPr="00B61DE9">
              <w:rPr>
                <w:rFonts w:ascii="Times New Roman" w:eastAsia="Times New Roman" w:hAnsi="Times New Roman"/>
                <w:sz w:val="24"/>
                <w:szCs w:val="24"/>
                <w:lang w:eastAsia="ru-RU"/>
              </w:rPr>
              <w:lastRenderedPageBreak/>
              <w:t>выполнения муниципальных заданий по уличному 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Задачи подпрограммы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Проведение благоустроительных работ на территориях городских кладбищ и прилегающих территориях</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 подпрограммы 3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Ведомственные целевые программы, входящие в состав подпрограммы 3 (далее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Сроки реализации подпрограммы 3</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Объем и источники финансирования подпрограммы 3 (с детализацией по годам </w:t>
            </w:r>
            <w:r w:rsidRPr="00B61DE9">
              <w:rPr>
                <w:rFonts w:ascii="Times New Roman" w:eastAsia="Times New Roman" w:hAnsi="Times New Roman"/>
                <w:sz w:val="24"/>
                <w:szCs w:val="24"/>
                <w:lang w:eastAsia="ru-RU"/>
              </w:rPr>
              <w:lastRenderedPageBreak/>
              <w:t>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w:t>
            </w:r>
            <w:r w:rsidRPr="00B61DE9">
              <w:rPr>
                <w:rFonts w:ascii="Times New Roman" w:eastAsia="Times New Roman" w:hAnsi="Times New Roman"/>
                <w:sz w:val="24"/>
                <w:szCs w:val="24"/>
                <w:lang w:eastAsia="ru-RU"/>
              </w:rPr>
              <w:lastRenderedPageBreak/>
              <w:t xml:space="preserve">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местный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6630,0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900,0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1050,0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1250,0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1140,0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1190,0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внебюджетные источники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6630,0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900,0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1050,0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1250,0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1140,0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1190,0</w:t>
            </w:r>
          </w:p>
        </w:tc>
      </w:tr>
    </w:tbl>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B61DE9">
        <w:rPr>
          <w:rFonts w:ascii="Times New Roman" w:eastAsia="Times New Roman" w:hAnsi="Times New Roman"/>
          <w:b/>
          <w:sz w:val="24"/>
          <w:szCs w:val="24"/>
          <w:lang w:eastAsia="ru-RU"/>
        </w:rPr>
        <w:t>Подпрограмма</w:t>
      </w:r>
      <w:r w:rsidRPr="00B61DE9">
        <w:rPr>
          <w:rFonts w:ascii="Times New Roman" w:eastAsia="Times New Roman" w:hAnsi="Times New Roman"/>
          <w:b/>
          <w:bCs/>
          <w:sz w:val="24"/>
          <w:szCs w:val="24"/>
          <w:lang w:eastAsia="ru-RU"/>
        </w:rPr>
        <w:t xml:space="preserve"> 3</w:t>
      </w:r>
    </w:p>
    <w:p w:rsidR="00146756" w:rsidRPr="00B61DE9" w:rsidRDefault="00146756" w:rsidP="0014675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46756" w:rsidRPr="00B61DE9" w:rsidRDefault="00146756" w:rsidP="00146756">
      <w:pPr>
        <w:pStyle w:val="a3"/>
        <w:numPr>
          <w:ilvl w:val="0"/>
          <w:numId w:val="7"/>
        </w:numPr>
        <w:spacing w:after="0" w:line="240" w:lineRule="auto"/>
        <w:jc w:val="center"/>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t>Характеристика текущего состояния сферы реализации Подпрограммы 3</w:t>
      </w:r>
    </w:p>
    <w:p w:rsidR="00146756" w:rsidRPr="00B61DE9" w:rsidRDefault="00146756" w:rsidP="00146756">
      <w:pPr>
        <w:spacing w:after="0" w:line="240" w:lineRule="auto"/>
        <w:rPr>
          <w:rFonts w:ascii="Arial" w:eastAsia="Times New Roman" w:hAnsi="Arial" w:cs="Arial"/>
          <w:sz w:val="18"/>
          <w:szCs w:val="18"/>
          <w:lang w:eastAsia="ru-RU"/>
        </w:rPr>
      </w:pP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hAnsi="Times New Roman"/>
          <w:sz w:val="24"/>
          <w:szCs w:val="24"/>
          <w:lang w:eastAsia="ru-RU"/>
        </w:rPr>
        <w:t xml:space="preserve">Кладбища являются частью городского хозяйства, которые нуждаются в постоянном уходе, улучшению инфраструктуры. Более того, с введением новых нормативов СанПиН, планировочных и градостроительных требований, условий по обеспечению доступа маломобильных групп населения, необходимо существующие кладбища приводить в соответствие современным требованиям к размещению, устройству и содержанию кладбищ, зданий и сооружений похоронного назначения. Комплекс работ по </w:t>
      </w:r>
      <w:r w:rsidRPr="00B61DE9">
        <w:rPr>
          <w:rFonts w:ascii="Times New Roman" w:eastAsia="Times New Roman" w:hAnsi="Times New Roman"/>
          <w:sz w:val="24"/>
          <w:szCs w:val="24"/>
          <w:lang w:eastAsia="ru-RU"/>
        </w:rPr>
        <w:t>содержанию и обустройству</w:t>
      </w:r>
      <w:r w:rsidRPr="00B61DE9">
        <w:rPr>
          <w:rFonts w:ascii="Times New Roman" w:hAnsi="Times New Roman"/>
          <w:sz w:val="24"/>
          <w:szCs w:val="24"/>
          <w:lang w:eastAsia="ru-RU"/>
        </w:rPr>
        <w:t xml:space="preserve"> обеспечит качественное содержание кладбищ и соблюдение санитарных норм эксплуатации. Выполнение работ по ремонту, благоустройству и содержанию существующих муниципальных кладбищ согласно Подпрограмме 3 позволит существенно улучшить качество похоронного обслуживания населения и улучшить состояние мест захоронения, в том числе воинских, в соответствии с действующим законодательством в сфере погребения и похоронного дела, возложенных на органы местного самоуправления. </w:t>
      </w:r>
    </w:p>
    <w:p w:rsidR="00146756" w:rsidRPr="00B61DE9" w:rsidRDefault="00146756" w:rsidP="00146756">
      <w:pPr>
        <w:spacing w:after="0" w:line="240" w:lineRule="auto"/>
        <w:jc w:val="both"/>
        <w:rPr>
          <w:rFonts w:ascii="Times New Roman" w:eastAsia="Times New Roman" w:hAnsi="Times New Roman"/>
          <w:sz w:val="24"/>
          <w:szCs w:val="24"/>
          <w:lang w:eastAsia="ru-RU"/>
        </w:rPr>
      </w:pPr>
    </w:p>
    <w:p w:rsidR="00146756" w:rsidRPr="00B61DE9" w:rsidRDefault="00146756" w:rsidP="00146756">
      <w:pPr>
        <w:pStyle w:val="a3"/>
        <w:numPr>
          <w:ilvl w:val="0"/>
          <w:numId w:val="7"/>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Цель и задачи Подпрограммы 3</w:t>
      </w:r>
    </w:p>
    <w:p w:rsidR="00146756" w:rsidRPr="00B61DE9" w:rsidRDefault="00146756" w:rsidP="00146756">
      <w:pPr>
        <w:spacing w:after="0" w:line="240" w:lineRule="auto"/>
        <w:rPr>
          <w:rFonts w:ascii="Times New Roman" w:eastAsia="Times New Roman" w:hAnsi="Times New Roman"/>
          <w:sz w:val="24"/>
          <w:szCs w:val="24"/>
          <w:lang w:eastAsia="ru-RU"/>
        </w:rPr>
      </w:pP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hAnsi="Times New Roman"/>
          <w:sz w:val="24"/>
          <w:szCs w:val="24"/>
          <w:lang w:eastAsia="ru-RU"/>
        </w:rPr>
        <w:t xml:space="preserve">Обеспечение экологической безопасности и улучшение состояния городской среды Целью Подпрограммы  является повышение качества услуг по содержанию, эксплуатации и благоустройству территории муниципальных кладбищ города Асино. Для достижения поставленной цели предусматривается решение следующих задач: </w:t>
      </w: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hAnsi="Times New Roman"/>
          <w:sz w:val="24"/>
          <w:szCs w:val="24"/>
          <w:lang w:eastAsia="ru-RU"/>
        </w:rPr>
        <w:t>1. Содержание территории кладбищ муниципального образования «Асиновское городское поселение;</w:t>
      </w:r>
    </w:p>
    <w:p w:rsidR="00146756" w:rsidRPr="00B61DE9" w:rsidRDefault="00146756" w:rsidP="00146756">
      <w:pPr>
        <w:spacing w:after="0" w:line="240" w:lineRule="auto"/>
        <w:ind w:right="-569" w:firstLine="708"/>
        <w:jc w:val="both"/>
        <w:rPr>
          <w:rFonts w:ascii="Times New Roman" w:eastAsia="Times New Roman" w:hAnsi="Times New Roman"/>
          <w:b/>
          <w:sz w:val="24"/>
          <w:szCs w:val="24"/>
          <w:lang w:eastAsia="ru-RU"/>
        </w:rPr>
      </w:pPr>
    </w:p>
    <w:p w:rsidR="00146756" w:rsidRPr="00B61DE9" w:rsidRDefault="00146756" w:rsidP="00146756">
      <w:pPr>
        <w:pStyle w:val="a3"/>
        <w:numPr>
          <w:ilvl w:val="0"/>
          <w:numId w:val="7"/>
        </w:numPr>
        <w:spacing w:after="0" w:line="240" w:lineRule="auto"/>
        <w:ind w:right="-569"/>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Описание мероприятий Подпрограммы 3</w:t>
      </w:r>
    </w:p>
    <w:p w:rsidR="00146756" w:rsidRPr="00B61DE9" w:rsidRDefault="00146756" w:rsidP="00146756">
      <w:pPr>
        <w:spacing w:after="0" w:line="240" w:lineRule="auto"/>
        <w:ind w:right="-569"/>
        <w:jc w:val="both"/>
        <w:rPr>
          <w:rFonts w:ascii="Arial" w:eastAsia="Times New Roman" w:hAnsi="Arial" w:cs="Arial"/>
          <w:sz w:val="18"/>
          <w:szCs w:val="18"/>
          <w:lang w:eastAsia="ru-RU"/>
        </w:rPr>
      </w:pP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eastAsia="Times New Roman" w:hAnsi="Times New Roman"/>
          <w:sz w:val="24"/>
          <w:szCs w:val="24"/>
          <w:lang w:eastAsia="ru-RU"/>
        </w:rPr>
        <w:t xml:space="preserve"> </w:t>
      </w:r>
      <w:r w:rsidRPr="00B61DE9">
        <w:rPr>
          <w:rFonts w:ascii="Times New Roman" w:eastAsia="Times New Roman" w:hAnsi="Times New Roman"/>
          <w:sz w:val="24"/>
          <w:szCs w:val="24"/>
          <w:lang w:eastAsia="ru-RU"/>
        </w:rPr>
        <w:tab/>
      </w:r>
      <w:r w:rsidRPr="00B61DE9">
        <w:rPr>
          <w:rFonts w:ascii="Times New Roman" w:hAnsi="Times New Roman"/>
          <w:sz w:val="24"/>
          <w:szCs w:val="24"/>
          <w:lang w:eastAsia="ru-RU"/>
        </w:rPr>
        <w:t>Предусматривает выполнение следующих мероприятий:</w:t>
      </w: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hAnsi="Times New Roman"/>
          <w:sz w:val="24"/>
          <w:szCs w:val="24"/>
          <w:lang w:eastAsia="ru-RU"/>
        </w:rPr>
        <w:t xml:space="preserve"> - благоустройство действующего городского кладбища; </w:t>
      </w:r>
    </w:p>
    <w:p w:rsidR="00146756" w:rsidRPr="00B61DE9" w:rsidRDefault="00146756" w:rsidP="00146756">
      <w:pPr>
        <w:spacing w:after="0" w:line="240" w:lineRule="auto"/>
        <w:ind w:firstLine="708"/>
        <w:jc w:val="both"/>
        <w:rPr>
          <w:rFonts w:ascii="Times New Roman" w:hAnsi="Times New Roman"/>
          <w:sz w:val="24"/>
          <w:szCs w:val="24"/>
          <w:lang w:eastAsia="ru-RU"/>
        </w:rPr>
      </w:pPr>
      <w:r w:rsidRPr="00B61DE9">
        <w:rPr>
          <w:rFonts w:ascii="Times New Roman" w:hAnsi="Times New Roman"/>
          <w:sz w:val="24"/>
          <w:szCs w:val="24"/>
          <w:lang w:eastAsia="ru-RU"/>
        </w:rPr>
        <w:t>-  услуги по подготовке земельных участков.</w:t>
      </w:r>
    </w:p>
    <w:p w:rsidR="00146756" w:rsidRPr="00B61DE9" w:rsidRDefault="00146756" w:rsidP="00146756">
      <w:pPr>
        <w:spacing w:after="0" w:line="240" w:lineRule="auto"/>
        <w:ind w:firstLine="708"/>
        <w:jc w:val="both"/>
        <w:rPr>
          <w:rFonts w:ascii="Times New Roman" w:hAnsi="Times New Roman"/>
          <w:sz w:val="24"/>
          <w:szCs w:val="24"/>
          <w:lang w:eastAsia="ru-RU"/>
        </w:rPr>
      </w:pPr>
    </w:p>
    <w:p w:rsidR="00146756" w:rsidRPr="00B61DE9" w:rsidRDefault="00146756" w:rsidP="00146756">
      <w:pPr>
        <w:spacing w:after="0" w:line="240" w:lineRule="auto"/>
        <w:ind w:right="-569"/>
        <w:jc w:val="both"/>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Перечень показателей цели и задач Подпрограммы 3</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670"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701"/>
        <w:gridCol w:w="1559"/>
        <w:gridCol w:w="1843"/>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3</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проведению благоустроительных работ на территориях городских кладбищ и прилегающих территориях ,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324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задачи 1.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Количество реализованных  </w:t>
            </w:r>
            <w:r w:rsidRPr="00B61DE9">
              <w:rPr>
                <w:rFonts w:ascii="Times New Roman" w:eastAsia="Times New Roman" w:hAnsi="Times New Roman"/>
                <w:lang w:eastAsia="ru-RU"/>
              </w:rPr>
              <w:t xml:space="preserve"> мероприятий</w:t>
            </w:r>
            <w:r w:rsidRPr="00B61DE9">
              <w:rPr>
                <w:rFonts w:ascii="Times New Roman" w:eastAsia="Times New Roman" w:hAnsi="Times New Roman"/>
                <w:sz w:val="24"/>
                <w:szCs w:val="24"/>
                <w:lang w:eastAsia="ru-RU"/>
              </w:rPr>
              <w:t>, ед.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sectPr w:rsidR="00146756" w:rsidRPr="00B61DE9" w:rsidSect="00A02B48">
          <w:headerReference w:type="default" r:id="rId8"/>
          <w:footerReference w:type="default" r:id="rId9"/>
          <w:pgSz w:w="16838" w:h="11905" w:orient="landscape"/>
          <w:pgMar w:top="851" w:right="1134" w:bottom="709" w:left="1134"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реализации Подпрограммы 3</w:t>
      </w:r>
    </w:p>
    <w:p w:rsidR="00146756" w:rsidRPr="00B61DE9" w:rsidRDefault="00146756" w:rsidP="00146756">
      <w:pPr>
        <w:spacing w:after="0" w:line="240" w:lineRule="auto"/>
        <w:ind w:left="284" w:right="139"/>
        <w:rPr>
          <w:rFonts w:ascii="Times New Roman" w:eastAsia="Times New Roman" w:hAnsi="Times New Roman"/>
          <w:sz w:val="24"/>
          <w:szCs w:val="24"/>
          <w:lang w:eastAsia="ru-RU"/>
        </w:rPr>
      </w:pPr>
    </w:p>
    <w:tbl>
      <w:tblPr>
        <w:tblStyle w:val="a4"/>
        <w:tblW w:w="0" w:type="auto"/>
        <w:tblLook w:val="04A0" w:firstRow="1" w:lastRow="0" w:firstColumn="1" w:lastColumn="0" w:noHBand="0" w:noVBand="1"/>
      </w:tblPr>
      <w:tblGrid>
        <w:gridCol w:w="497"/>
        <w:gridCol w:w="1887"/>
        <w:gridCol w:w="1138"/>
        <w:gridCol w:w="1566"/>
        <w:gridCol w:w="1411"/>
        <w:gridCol w:w="1411"/>
        <w:gridCol w:w="1033"/>
        <w:gridCol w:w="1483"/>
        <w:gridCol w:w="1779"/>
        <w:gridCol w:w="1443"/>
        <w:gridCol w:w="1138"/>
      </w:tblGrid>
      <w:tr w:rsidR="00146756" w:rsidRPr="00B61DE9" w:rsidTr="00D17BAF">
        <w:trPr>
          <w:trHeight w:val="315"/>
        </w:trPr>
        <w:tc>
          <w:tcPr>
            <w:tcW w:w="57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935"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2, задачи подпрограммы 2 , ВЦП (основного мероприятия) муниципальной программы</w:t>
            </w:r>
          </w:p>
        </w:tc>
        <w:tc>
          <w:tcPr>
            <w:tcW w:w="11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4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285" w:type="dxa"/>
            <w:gridSpan w:val="4"/>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76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556"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1763"/>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vMerge/>
            <w:hideMark/>
          </w:tcPr>
          <w:p w:rsidR="00146756" w:rsidRPr="00B61DE9" w:rsidRDefault="00146756" w:rsidP="00D17BAF">
            <w:pPr>
              <w:rPr>
                <w:rFonts w:ascii="Times New Roman" w:hAnsi="Times New Roman"/>
                <w:sz w:val="24"/>
                <w:szCs w:val="24"/>
              </w:rPr>
            </w:pPr>
          </w:p>
        </w:tc>
        <w:tc>
          <w:tcPr>
            <w:tcW w:w="1549" w:type="dxa"/>
            <w:vMerge/>
            <w:hideMark/>
          </w:tcPr>
          <w:p w:rsidR="00146756" w:rsidRPr="00B61DE9" w:rsidRDefault="00146756" w:rsidP="00D17BAF">
            <w:pPr>
              <w:rPr>
                <w:rFonts w:ascii="Times New Roman" w:hAnsi="Times New Roman"/>
                <w:sz w:val="24"/>
                <w:szCs w:val="24"/>
              </w:rPr>
            </w:pPr>
          </w:p>
        </w:tc>
        <w:tc>
          <w:tcPr>
            <w:tcW w:w="139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39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23"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468"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761" w:type="dxa"/>
            <w:vMerge/>
            <w:hideMark/>
          </w:tcPr>
          <w:p w:rsidR="00146756" w:rsidRPr="00B61DE9" w:rsidRDefault="00146756" w:rsidP="00D17BAF">
            <w:pPr>
              <w:rPr>
                <w:rFonts w:ascii="Times New Roman" w:hAnsi="Times New Roman"/>
                <w:sz w:val="24"/>
                <w:szCs w:val="24"/>
              </w:rPr>
            </w:pPr>
          </w:p>
        </w:tc>
        <w:tc>
          <w:tcPr>
            <w:tcW w:w="142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2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573" w:type="dxa"/>
            <w:noWrap/>
            <w:hideMark/>
          </w:tcPr>
          <w:p w:rsidR="00146756" w:rsidRPr="00B61DE9" w:rsidRDefault="00146756" w:rsidP="00D17BAF">
            <w:pPr>
              <w:jc w:val="center"/>
              <w:rPr>
                <w:rFonts w:ascii="Times New Roman" w:hAnsi="Times New Roman"/>
                <w:sz w:val="24"/>
                <w:szCs w:val="24"/>
              </w:rPr>
            </w:pPr>
          </w:p>
        </w:tc>
        <w:tc>
          <w:tcPr>
            <w:tcW w:w="14213" w:type="dxa"/>
            <w:gridSpan w:val="10"/>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3 Места захоронения</w:t>
            </w:r>
          </w:p>
        </w:tc>
      </w:tr>
      <w:tr w:rsidR="00146756" w:rsidRPr="00B61DE9" w:rsidTr="00D17BAF">
        <w:trPr>
          <w:trHeight w:val="315"/>
        </w:trPr>
        <w:tc>
          <w:tcPr>
            <w:tcW w:w="573" w:type="dxa"/>
            <w:noWrap/>
            <w:hideMark/>
          </w:tcPr>
          <w:p w:rsidR="00146756" w:rsidRPr="00B61DE9" w:rsidRDefault="00146756" w:rsidP="00D17BAF">
            <w:pPr>
              <w:jc w:val="center"/>
              <w:rPr>
                <w:rFonts w:ascii="Times New Roman" w:hAnsi="Times New Roman"/>
                <w:sz w:val="24"/>
                <w:szCs w:val="24"/>
              </w:rPr>
            </w:pPr>
          </w:p>
        </w:tc>
        <w:tc>
          <w:tcPr>
            <w:tcW w:w="14213" w:type="dxa"/>
            <w:gridSpan w:val="10"/>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"Озеленение городской территории"</w:t>
            </w:r>
          </w:p>
        </w:tc>
      </w:tr>
      <w:tr w:rsidR="00146756" w:rsidRPr="00B61DE9" w:rsidTr="00D17BAF">
        <w:trPr>
          <w:trHeight w:val="315"/>
        </w:trPr>
        <w:tc>
          <w:tcPr>
            <w:tcW w:w="57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935"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Основное мероприятие "благоустройства территорий кладбищ муниципального образования </w:t>
            </w:r>
            <w:r w:rsidRPr="00B61DE9">
              <w:rPr>
                <w:rFonts w:ascii="Times New Roman" w:hAnsi="Times New Roman"/>
                <w:sz w:val="24"/>
                <w:szCs w:val="24"/>
              </w:rPr>
              <w:lastRenderedPageBreak/>
              <w:t>"Асиновское городское поселение"", в том числе:</w:t>
            </w: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178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1.1</w:t>
            </w:r>
          </w:p>
        </w:tc>
        <w:tc>
          <w:tcPr>
            <w:tcW w:w="1935"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"Проведение благоустроительных работ на территориях городских кладбищ и прилегающих территориях"</w:t>
            </w: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Всего </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643"/>
        </w:trPr>
        <w:tc>
          <w:tcPr>
            <w:tcW w:w="573" w:type="dxa"/>
            <w:vMerge/>
            <w:hideMark/>
          </w:tcPr>
          <w:p w:rsidR="00146756" w:rsidRPr="00B61DE9" w:rsidRDefault="00146756" w:rsidP="00D17BAF">
            <w:pPr>
              <w:rPr>
                <w:rFonts w:ascii="Times New Roman" w:hAnsi="Times New Roman"/>
                <w:sz w:val="24"/>
                <w:szCs w:val="24"/>
              </w:rPr>
            </w:pPr>
          </w:p>
        </w:tc>
        <w:tc>
          <w:tcPr>
            <w:tcW w:w="1935"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61" w:type="dxa"/>
            <w:vMerge/>
            <w:hideMark/>
          </w:tcPr>
          <w:p w:rsidR="00146756" w:rsidRPr="00B61DE9" w:rsidRDefault="00146756" w:rsidP="00D17BAF">
            <w:pPr>
              <w:rPr>
                <w:rFonts w:ascii="Times New Roman" w:hAnsi="Times New Roman"/>
                <w:sz w:val="24"/>
                <w:szCs w:val="24"/>
              </w:rPr>
            </w:pPr>
          </w:p>
        </w:tc>
        <w:tc>
          <w:tcPr>
            <w:tcW w:w="1429" w:type="dxa"/>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2508" w:type="dxa"/>
            <w:gridSpan w:val="2"/>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Итого по Подпрограмме 3</w:t>
            </w: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Всего </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6630,0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1250,0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1100,0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1140,0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508" w:type="dxa"/>
            <w:gridSpan w:val="2"/>
            <w:vMerge/>
            <w:hideMark/>
          </w:tcPr>
          <w:p w:rsidR="00146756" w:rsidRPr="00B61DE9" w:rsidRDefault="00146756" w:rsidP="00D17BAF">
            <w:pPr>
              <w:rPr>
                <w:rFonts w:ascii="Times New Roman" w:hAnsi="Times New Roman"/>
                <w:sz w:val="24"/>
                <w:szCs w:val="24"/>
              </w:rPr>
            </w:pPr>
          </w:p>
        </w:tc>
        <w:tc>
          <w:tcPr>
            <w:tcW w:w="112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1190,0</w:t>
            </w:r>
          </w:p>
        </w:tc>
        <w:tc>
          <w:tcPr>
            <w:tcW w:w="146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17" w:type="dxa"/>
            <w:gridSpan w:val="3"/>
            <w:vMerge/>
            <w:hideMark/>
          </w:tcPr>
          <w:p w:rsidR="00146756" w:rsidRPr="00B61DE9" w:rsidRDefault="00146756" w:rsidP="00D17BAF">
            <w:pPr>
              <w:rPr>
                <w:rFonts w:ascii="Times New Roman" w:hAnsi="Times New Roman"/>
                <w:sz w:val="24"/>
                <w:szCs w:val="24"/>
              </w:rPr>
            </w:pPr>
          </w:p>
        </w:tc>
      </w:tr>
    </w:tbl>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r w:rsidRPr="00B61DE9">
        <w:rPr>
          <w:rFonts w:ascii="Times New Roman" w:eastAsia="Times New Roman" w:hAnsi="Times New Roman"/>
          <w:bCs/>
          <w:sz w:val="24"/>
          <w:szCs w:val="24"/>
          <w:lang w:eastAsia="ru-RU"/>
        </w:rPr>
        <w:t>ПОДПРОГРАММА 4</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B61DE9">
        <w:rPr>
          <w:rFonts w:ascii="Times New Roman" w:eastAsia="Times New Roman" w:hAnsi="Times New Roman"/>
          <w:bCs/>
          <w:sz w:val="24"/>
          <w:szCs w:val="24"/>
          <w:lang w:eastAsia="ru-RU"/>
        </w:rPr>
        <w:t>ЧИСТЫЙ ГОРОД</w:t>
      </w:r>
    </w:p>
    <w:p w:rsidR="00146756" w:rsidRPr="00B61DE9" w:rsidRDefault="00146756" w:rsidP="0014675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46756" w:rsidRPr="00B61DE9" w:rsidRDefault="00146756" w:rsidP="00146756">
      <w:pPr>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Паспорт Подпрограммы 4 муниципальной программы «Благоустройство города Асино на 2023-2028 годы»</w:t>
      </w: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подпрограммы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 (далее – Подпрограмма 4)</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Соисполнитель муниципальной программы (ответственный </w:t>
            </w:r>
            <w:r w:rsidRPr="00B61DE9">
              <w:rPr>
                <w:rFonts w:ascii="Times New Roman" w:eastAsia="Times New Roman" w:hAnsi="Times New Roman"/>
                <w:sz w:val="24"/>
                <w:szCs w:val="24"/>
                <w:lang w:eastAsia="ru-RU"/>
              </w:rPr>
              <w:lastRenderedPageBreak/>
              <w:t>за подпрограмму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Участники подпрограммы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Улучшение экологической обстановки и гигиены окружающей территории муниципального образования «Асиновское городское поселение»</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4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уличному 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Задачи подпрограммы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Улучшение экологической обстановки и гигиены окружающей территории муниципального образования «Асиновское городское поселение»</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 подпрограммы 4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28</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Ведомственные целевые программы, входящие в состав подпрограммы 4 </w:t>
            </w:r>
            <w:r w:rsidRPr="00B61DE9">
              <w:rPr>
                <w:rFonts w:ascii="Times New Roman" w:eastAsia="Times New Roman" w:hAnsi="Times New Roman"/>
                <w:sz w:val="24"/>
                <w:szCs w:val="24"/>
                <w:lang w:eastAsia="ru-RU"/>
              </w:rPr>
              <w:lastRenderedPageBreak/>
              <w:t>(далее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Сроки реализации подпрограммы 4</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Объем и источники финансирования подпрограммы 4 (с детализацией по годам 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местный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29529,2</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1134,1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3008,8</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11147,1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3279,8</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5316,0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5643,4</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внебюджетные источники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29529,2</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1134,1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3008,8</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11147,1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3279,8</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5316,0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5643,4</w:t>
            </w:r>
          </w:p>
        </w:tc>
      </w:tr>
    </w:tbl>
    <w:p w:rsidR="00146756" w:rsidRPr="00B61DE9" w:rsidRDefault="00146756" w:rsidP="00146756">
      <w:pPr>
        <w:pStyle w:val="a3"/>
        <w:numPr>
          <w:ilvl w:val="0"/>
          <w:numId w:val="8"/>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 xml:space="preserve">Характеристика </w:t>
      </w:r>
      <w:r w:rsidRPr="00B61DE9">
        <w:rPr>
          <w:rFonts w:ascii="Times New Roman CYR" w:eastAsia="Times New Roman" w:hAnsi="Times New Roman CYR" w:cs="Times New Roman CYR"/>
          <w:b/>
          <w:sz w:val="24"/>
          <w:szCs w:val="24"/>
          <w:lang w:eastAsia="ru-RU"/>
        </w:rPr>
        <w:t xml:space="preserve">текущего состояния </w:t>
      </w:r>
      <w:r w:rsidRPr="00B61DE9">
        <w:rPr>
          <w:rFonts w:ascii="Times New Roman" w:eastAsia="Times New Roman" w:hAnsi="Times New Roman"/>
          <w:b/>
          <w:sz w:val="24"/>
          <w:szCs w:val="24"/>
          <w:lang w:eastAsia="ru-RU"/>
        </w:rPr>
        <w:t>сферы реализации Подпрограммы 4</w:t>
      </w:r>
    </w:p>
    <w:p w:rsidR="00146756" w:rsidRPr="00B61DE9" w:rsidRDefault="00146756" w:rsidP="00146756">
      <w:pPr>
        <w:spacing w:after="0" w:line="240" w:lineRule="auto"/>
        <w:jc w:val="both"/>
        <w:rPr>
          <w:rFonts w:ascii="Arial" w:eastAsia="Times New Roman" w:hAnsi="Arial" w:cs="Arial"/>
          <w:sz w:val="18"/>
          <w:szCs w:val="18"/>
          <w:lang w:eastAsia="ru-RU"/>
        </w:rPr>
      </w:pP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Право граждан на благоприятную окружающую среду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органов местного самоуправления при деятельном участии в ее решении населения города Асино.</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Необходимость формирования настоящей Подпрограммы 4 вызвана сложностью экологической и санитарной ситуации в городе Асино, оцененной через систему объективных критериев качества.</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Значительную долю в образующихся твердых отходах составляют пищевые, древесные, бумажные отходы, полиэтилен и пластик, стекло, металл, ветошь. В районах индивидуальной застройки  с 2019 года жители частного сектора обязаны оплачивать услуги по вывозу твердых коммунальных отходов (далее по тексту-ТКО), в результате чего перед Администрацией Асиновского городского поселения стоит обязанность по организации дополнительных мест временного сбора и хранения ТКО.</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 целях обеспечении полного и своевременного удаления отходов потребления с территории муниципального образования «Асиновское городское поселение» с последующей их утилизацией и качественного улучшения ситуации в этой сфере разработана и внедрена система сбора, удаления и утилизации коммунальных отходов на территории муниципального образования «Асиновское городское поселение», которая позволяет сформировать экономически сбалансированный механизм взаимодействия всех участников процесса обращения с отходами.</w:t>
      </w:r>
    </w:p>
    <w:p w:rsidR="00146756" w:rsidRPr="00B61DE9" w:rsidRDefault="00146756" w:rsidP="00146756">
      <w:pPr>
        <w:spacing w:after="0" w:line="240" w:lineRule="auto"/>
        <w:ind w:firstLine="540"/>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Для администрации любого муниципального образования проблема удаления или обезвреживания твердых коммунальных отходов в первую очередь является проблемой экологической. Очень важно, чтобы процессы утилизации коммунальных отходов не нарушали экологическую безопасность города Асино, обеспечивали нормальное функционирование городского хозяйства с точки зрения общественной санитарии и гигиены, а также не ухудшали условия жизни населения в целом.</w:t>
      </w:r>
    </w:p>
    <w:p w:rsidR="00146756" w:rsidRPr="00B61DE9" w:rsidRDefault="00146756" w:rsidP="00146756">
      <w:pPr>
        <w:autoSpaceDE w:val="0"/>
        <w:autoSpaceDN w:val="0"/>
        <w:adjustRightInd w:val="0"/>
        <w:spacing w:after="0" w:line="240" w:lineRule="auto"/>
        <w:ind w:firstLine="540"/>
        <w:jc w:val="both"/>
        <w:rPr>
          <w:rFonts w:ascii="Times New Roman" w:hAnsi="Times New Roman"/>
          <w:sz w:val="24"/>
          <w:szCs w:val="24"/>
        </w:rPr>
      </w:pPr>
      <w:r w:rsidRPr="00B61DE9">
        <w:rPr>
          <w:rFonts w:ascii="Times New Roman" w:hAnsi="Times New Roman"/>
          <w:sz w:val="24"/>
          <w:szCs w:val="24"/>
        </w:rPr>
        <w:t>Проблема сбора и вывоза твердых коммунальных отходов на территории муниципального образования «Асиновское городское поселение», объем которых ежегодно возрастает, является одной из самых актуальных в плане поддержания санитарно-гигиенических условий проживания населения и охраны окружающей среды. Общее повышение уровня жизни привело к увеличению потребления товаров и, как следствие, упаковочных материалов разового пользования, что значительно сказалось на количестве твердых коммунальных отходов.</w:t>
      </w:r>
    </w:p>
    <w:p w:rsidR="00146756" w:rsidRPr="00B61DE9" w:rsidRDefault="00146756" w:rsidP="00146756">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B61DE9">
        <w:rPr>
          <w:rFonts w:ascii="Times New Roman" w:hAnsi="Times New Roman"/>
          <w:sz w:val="24"/>
          <w:szCs w:val="24"/>
        </w:rPr>
        <w:t xml:space="preserve">В соответствие с Федеральным законом от 6 октября 2003 года № 131-ФЗ «Об общих принципах организации местного самоуправления в Российской Федерации», </w:t>
      </w:r>
      <w:r w:rsidRPr="00B61DE9">
        <w:rPr>
          <w:rFonts w:ascii="Times New Roman" w:hAnsi="Times New Roman"/>
          <w:sz w:val="24"/>
          <w:szCs w:val="24"/>
          <w:shd w:val="clear" w:color="auto" w:fill="FFFFFF"/>
        </w:rPr>
        <w:t>участие в организации деятельности по накоплению (в том числе раздельному накоплению) и транспортированию ТКО</w:t>
      </w:r>
      <w:r w:rsidRPr="00B61DE9">
        <w:rPr>
          <w:rFonts w:ascii="Times New Roman" w:hAnsi="Times New Roman"/>
          <w:sz w:val="24"/>
          <w:szCs w:val="24"/>
        </w:rPr>
        <w:t xml:space="preserve"> относится к полномочиям органов местного самоуправления.</w:t>
      </w:r>
      <w:r w:rsidRPr="00B61DE9">
        <w:rPr>
          <w:rFonts w:ascii="Times New Roman" w:hAnsi="Times New Roman"/>
          <w:sz w:val="24"/>
          <w:szCs w:val="24"/>
          <w:shd w:val="clear" w:color="auto" w:fill="FFFFFF"/>
        </w:rPr>
        <w:t xml:space="preserve"> </w:t>
      </w:r>
    </w:p>
    <w:p w:rsidR="00146756" w:rsidRPr="00B61DE9" w:rsidRDefault="00146756" w:rsidP="00146756">
      <w:pPr>
        <w:pStyle w:val="a7"/>
        <w:shd w:val="clear" w:color="auto" w:fill="F8F8F8"/>
        <w:spacing w:before="0" w:beforeAutospacing="0" w:after="0" w:afterAutospacing="0"/>
        <w:jc w:val="both"/>
      </w:pPr>
      <w:r w:rsidRPr="00B61DE9">
        <w:t xml:space="preserve">         На территории муниципального образования «Асиновское городское поселение» находятся 220 контейнерных площадок. 40 из них находятся в удовлетворительном состоянии, то есть соответствуют </w:t>
      </w:r>
      <w:r w:rsidRPr="00B61DE9">
        <w:rPr>
          <w:shd w:val="clear" w:color="auto" w:fill="F8F8F8"/>
        </w:rPr>
        <w:t>СанПиН 2.1.3684-21 </w:t>
      </w:r>
      <w:hyperlink r:id="rId10" w:history="1">
        <w:r w:rsidRPr="00B61DE9">
          <w:rPr>
            <w:shd w:val="clear" w:color="auto" w:fill="F8F8F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Pr="00B61DE9">
        <w:rPr>
          <w:shd w:val="clear" w:color="auto" w:fill="F8F8F8"/>
        </w:rPr>
        <w:t>, утвержденные постановлением Главного государственного санитарного врача РФ от 28.01.2021 № 3,</w:t>
      </w:r>
      <w:r w:rsidRPr="00B61DE9">
        <w:t xml:space="preserve"> СанПиН 1.2.3685-21 </w:t>
      </w:r>
      <w:hyperlink r:id="rId11" w:history="1">
        <w:r w:rsidRPr="00B61DE9">
          <w:t>«Гигиенические нормативы и требования к обеспечению безопасности и (или) безвредности для человека факторов среды обитания»</w:t>
        </w:r>
      </w:hyperlink>
      <w:r w:rsidRPr="00B61DE9">
        <w:t>, утвержденные постановлением Главного государственного санитарного врача РФ от 28.01.2021 № 2 и не требуют ремонта либо требуют незначительного ремонта ограждения контейнерной площадки.</w:t>
      </w:r>
    </w:p>
    <w:p w:rsidR="00146756" w:rsidRPr="00B61DE9" w:rsidRDefault="00146756" w:rsidP="00146756">
      <w:pPr>
        <w:autoSpaceDE w:val="0"/>
        <w:autoSpaceDN w:val="0"/>
        <w:adjustRightInd w:val="0"/>
        <w:spacing w:after="0" w:line="240" w:lineRule="auto"/>
        <w:ind w:firstLine="540"/>
        <w:jc w:val="both"/>
        <w:rPr>
          <w:rFonts w:ascii="Times New Roman" w:hAnsi="Times New Roman"/>
          <w:sz w:val="24"/>
          <w:szCs w:val="24"/>
        </w:rPr>
      </w:pPr>
      <w:r w:rsidRPr="00B61DE9">
        <w:rPr>
          <w:rFonts w:ascii="Times New Roman" w:hAnsi="Times New Roman"/>
          <w:sz w:val="24"/>
          <w:szCs w:val="24"/>
        </w:rPr>
        <w:t xml:space="preserve">Остальные 180 контейнерных площадок либо требуют текущего ремонта ограждения, либо не соответствуют санитарным нормам и требуют полноценного ремонта, реконструкции и благоустройства прилегающей территории. Кроме того на территории муниципального образования «Асиновское городское поселение» есть дворовые территории, прилегающие к жилым многоквартирным домам, которые не оборудованы контейнерными площадками. </w:t>
      </w:r>
    </w:p>
    <w:p w:rsidR="00146756" w:rsidRPr="00B61DE9" w:rsidRDefault="00146756" w:rsidP="00146756">
      <w:pPr>
        <w:autoSpaceDE w:val="0"/>
        <w:autoSpaceDN w:val="0"/>
        <w:adjustRightInd w:val="0"/>
        <w:spacing w:after="0" w:line="240" w:lineRule="auto"/>
        <w:ind w:firstLine="540"/>
        <w:jc w:val="both"/>
        <w:rPr>
          <w:rFonts w:ascii="Times New Roman" w:hAnsi="Times New Roman"/>
          <w:sz w:val="24"/>
          <w:szCs w:val="24"/>
        </w:rPr>
      </w:pPr>
      <w:r w:rsidRPr="00B61DE9">
        <w:rPr>
          <w:rFonts w:ascii="Times New Roman" w:hAnsi="Times New Roman"/>
          <w:sz w:val="24"/>
          <w:szCs w:val="24"/>
        </w:rPr>
        <w:t>На территории муниципального образования «Асиновское городское поселение» установлен 341 контейнер для сбора ТКО. Из них 40 контейнеров требуют замены в связи с неудовлетворительным техническим состоянием.</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Для обеспечения права каждого на благоприятную окружающую среду необходимо внедрение Подпрограммы 4.</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Скоординированные действия городских организаций, максимальная концентрация средств, определяемых Подпрограммой 4, обеспечит реализацию конституционных прав граждан на проживание в благоприятной среде, экологический баланс, позволит систематизировать процесс работы с отходами.</w:t>
      </w:r>
    </w:p>
    <w:p w:rsidR="00146756" w:rsidRPr="00B61DE9" w:rsidRDefault="00146756" w:rsidP="00146756">
      <w:pPr>
        <w:spacing w:after="0" w:line="240" w:lineRule="auto"/>
        <w:jc w:val="both"/>
        <w:rPr>
          <w:rFonts w:ascii="Times New Roman" w:eastAsia="Times New Roman" w:hAnsi="Times New Roman"/>
          <w:sz w:val="24"/>
          <w:szCs w:val="24"/>
          <w:lang w:eastAsia="ru-RU"/>
        </w:rPr>
      </w:pPr>
    </w:p>
    <w:p w:rsidR="00146756" w:rsidRPr="00B61DE9" w:rsidRDefault="00146756" w:rsidP="00146756">
      <w:pPr>
        <w:pStyle w:val="a3"/>
        <w:numPr>
          <w:ilvl w:val="0"/>
          <w:numId w:val="8"/>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Цель и задачи Подпрограммы 4</w:t>
      </w:r>
    </w:p>
    <w:p w:rsidR="00146756" w:rsidRPr="00B61DE9" w:rsidRDefault="00146756" w:rsidP="00146756">
      <w:pPr>
        <w:spacing w:after="0" w:line="240" w:lineRule="auto"/>
        <w:ind w:firstLine="708"/>
        <w:jc w:val="both"/>
        <w:rPr>
          <w:rFonts w:ascii="Times New Roman" w:eastAsia="Times New Roman" w:hAnsi="Times New Roman"/>
          <w:b/>
          <w:sz w:val="24"/>
          <w:szCs w:val="24"/>
          <w:lang w:eastAsia="ru-RU"/>
        </w:rPr>
      </w:pP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4 – улучшение экологической обстановки и гигиены окружающей территории города Асино.</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Для достижения поставленной цели предполагается решение следующих задач:</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установка дополнительных урн для мусора;</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выполнение мероприятий по санитарной очистке территории города Асино;</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выполнение мероприятий, направленных на обеспечение санитарно-эпидемиологического благополучия населения;</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выполнение мероприятий, направленных на соблюдение ветеринарно-санитарных норм;</w:t>
      </w:r>
    </w:p>
    <w:p w:rsidR="00146756" w:rsidRPr="00B61DE9" w:rsidRDefault="00146756" w:rsidP="00146756">
      <w:pPr>
        <w:spacing w:after="0" w:line="240" w:lineRule="auto"/>
        <w:ind w:left="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проведение экологических акций в образовательных учреждениях города Асино, с целью обеспечения непрерывности экологического воспитания.</w:t>
      </w:r>
    </w:p>
    <w:p w:rsidR="00146756" w:rsidRPr="00B61DE9" w:rsidRDefault="00146756" w:rsidP="00146756">
      <w:pPr>
        <w:spacing w:after="0" w:line="240" w:lineRule="auto"/>
        <w:ind w:firstLine="708"/>
        <w:jc w:val="both"/>
        <w:rPr>
          <w:rFonts w:ascii="Times New Roman" w:eastAsia="Times New Roman" w:hAnsi="Times New Roman"/>
          <w:b/>
          <w:sz w:val="24"/>
          <w:szCs w:val="24"/>
          <w:lang w:eastAsia="ru-RU"/>
        </w:rPr>
      </w:pPr>
    </w:p>
    <w:p w:rsidR="00146756" w:rsidRPr="00B61DE9" w:rsidRDefault="00146756" w:rsidP="00146756">
      <w:pPr>
        <w:pStyle w:val="a3"/>
        <w:numPr>
          <w:ilvl w:val="0"/>
          <w:numId w:val="8"/>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Описание мероприятий Подпрограммы 4</w:t>
      </w:r>
    </w:p>
    <w:p w:rsidR="00146756" w:rsidRPr="00B61DE9" w:rsidRDefault="00146756" w:rsidP="00146756">
      <w:pPr>
        <w:spacing w:after="0" w:line="240" w:lineRule="auto"/>
        <w:jc w:val="both"/>
        <w:rPr>
          <w:rFonts w:ascii="Times New Roman" w:eastAsia="Times New Roman" w:hAnsi="Times New Roman"/>
          <w:sz w:val="24"/>
          <w:szCs w:val="24"/>
          <w:lang w:eastAsia="ru-RU"/>
        </w:rPr>
      </w:pP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Мероприятия Подпрограммы 4:</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ликвидация несанкционированных свалок в городе Асино;</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сбор случайного мусора в местах общего пользования;</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проведение месячника по благоустройству, в целях  экологического воспитание населения;</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приобретение и ремонт  урн;</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услуги по разработке технической документации, составлению дефектных ведомостей, и ведение стройконтроля, изготовление и распространение информационных материалов, баннеров;</w:t>
      </w:r>
    </w:p>
    <w:p w:rsidR="00146756" w:rsidRPr="00B61DE9" w:rsidRDefault="00146756" w:rsidP="00146756">
      <w:pPr>
        <w:pStyle w:val="a3"/>
        <w:numPr>
          <w:ilvl w:val="0"/>
          <w:numId w:val="9"/>
        </w:num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реконструкция, ремонт и строительство контейнерных площадок для сбора твердых коммунальных отходов на территории муниципального образования «Асиновское городское.</w:t>
      </w:r>
    </w:p>
    <w:p w:rsidR="00146756" w:rsidRPr="00B61DE9" w:rsidRDefault="00146756" w:rsidP="00146756">
      <w:pPr>
        <w:spacing w:after="0" w:line="240" w:lineRule="auto"/>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w:t>
      </w: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Перечень показателей цели и задач Подпрограммы 4</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448"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701"/>
        <w:gridCol w:w="1559"/>
        <w:gridCol w:w="2835"/>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4237"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цели Подпрограммы 4 </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Степень выполнения муниципальных заданий  по </w:t>
            </w:r>
            <w:r w:rsidRPr="00B61DE9">
              <w:rPr>
                <w:rFonts w:ascii="Times New Roman" w:eastAsia="Times New Roman" w:hAnsi="Times New Roman"/>
                <w:sz w:val="24"/>
                <w:szCs w:val="24"/>
                <w:lang w:eastAsia="ru-RU"/>
              </w:rPr>
              <w:lastRenderedPageBreak/>
              <w:t>чистому городу,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абсолютное значение </w:t>
            </w:r>
            <w:r w:rsidRPr="00B61DE9">
              <w:rPr>
                <w:rFonts w:ascii="Times New Roman" w:eastAsia="Times New Roman" w:hAnsi="Times New Roman"/>
                <w:sz w:val="24"/>
                <w:szCs w:val="24"/>
                <w:lang w:eastAsia="ru-RU"/>
              </w:rPr>
              <w:lastRenderedPageBreak/>
              <w:t>(нарастающим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xml:space="preserve">Информация о </w:t>
            </w:r>
            <w:r w:rsidRPr="00B61DE9">
              <w:rPr>
                <w:rFonts w:ascii="Times New Roman" w:eastAsia="Times New Roman" w:hAnsi="Times New Roman"/>
                <w:sz w:val="24"/>
                <w:szCs w:val="24"/>
                <w:lang w:eastAsia="ru-RU"/>
              </w:rPr>
              <w:lastRenderedPageBreak/>
              <w:t>заключенных контрактах</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xml:space="preserve">отдел благоустройства и дорожной деятельности  </w:t>
            </w:r>
            <w:r w:rsidRPr="00B61DE9">
              <w:rPr>
                <w:rFonts w:ascii="Times New Roman" w:eastAsia="Times New Roman" w:hAnsi="Times New Roman"/>
                <w:sz w:val="24"/>
                <w:szCs w:val="24"/>
                <w:lang w:eastAsia="ru-RU"/>
              </w:rPr>
              <w:lastRenderedPageBreak/>
              <w:t>Администрации Асиновского городского поселения, отдел ЖКХ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xml:space="preserve">февраль года, следующего </w:t>
            </w:r>
            <w:r w:rsidRPr="00B61DE9">
              <w:rPr>
                <w:rFonts w:ascii="Times New Roman" w:eastAsia="Times New Roman" w:hAnsi="Times New Roman"/>
                <w:sz w:val="24"/>
                <w:szCs w:val="24"/>
                <w:lang w:eastAsia="ru-RU"/>
              </w:rPr>
              <w:lastRenderedPageBreak/>
              <w:t>за отчетным годом</w:t>
            </w:r>
          </w:p>
        </w:tc>
      </w:tr>
      <w:tr w:rsidR="00146756" w:rsidRPr="00B61DE9" w:rsidTr="00D17BAF">
        <w:tc>
          <w:tcPr>
            <w:tcW w:w="14237"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xml:space="preserve">Показатели задачи 1.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реализованных  мероприятий, ед.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отдел ЖКХ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b/>
          <w:i/>
          <w:sz w:val="24"/>
          <w:szCs w:val="24"/>
          <w:lang w:eastAsia="ru-RU"/>
        </w:rPr>
      </w:pPr>
      <w:r w:rsidRPr="00B61DE9">
        <w:rPr>
          <w:rFonts w:ascii="Times New Roman" w:eastAsia="Times New Roman" w:hAnsi="Times New Roman"/>
          <w:sz w:val="24"/>
          <w:szCs w:val="24"/>
          <w:lang w:eastAsia="ru-RU"/>
        </w:rPr>
        <w:t>реализации Подпрограммы 4</w:t>
      </w: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Style w:val="a4"/>
        <w:tblW w:w="0" w:type="auto"/>
        <w:tblLayout w:type="fixed"/>
        <w:tblLook w:val="04A0" w:firstRow="1" w:lastRow="0" w:firstColumn="1" w:lastColumn="0" w:noHBand="0" w:noVBand="1"/>
      </w:tblPr>
      <w:tblGrid>
        <w:gridCol w:w="675"/>
        <w:gridCol w:w="1846"/>
        <w:gridCol w:w="1126"/>
        <w:gridCol w:w="1548"/>
        <w:gridCol w:w="1395"/>
        <w:gridCol w:w="1395"/>
        <w:gridCol w:w="1022"/>
        <w:gridCol w:w="1467"/>
        <w:gridCol w:w="1759"/>
        <w:gridCol w:w="1427"/>
        <w:gridCol w:w="1126"/>
      </w:tblGrid>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 задачи подпрограммы  , ВЦП (основного мероприятия) муниципальной программы</w:t>
            </w:r>
          </w:p>
        </w:tc>
        <w:tc>
          <w:tcPr>
            <w:tcW w:w="112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48"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279" w:type="dxa"/>
            <w:gridSpan w:val="4"/>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553"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1837"/>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vMerge/>
            <w:hideMark/>
          </w:tcPr>
          <w:p w:rsidR="00146756" w:rsidRPr="00B61DE9" w:rsidRDefault="00146756" w:rsidP="00D17BAF">
            <w:pPr>
              <w:rPr>
                <w:rFonts w:ascii="Times New Roman" w:hAnsi="Times New Roman"/>
                <w:sz w:val="24"/>
                <w:szCs w:val="24"/>
              </w:rPr>
            </w:pPr>
          </w:p>
        </w:tc>
        <w:tc>
          <w:tcPr>
            <w:tcW w:w="1548" w:type="dxa"/>
            <w:vMerge/>
            <w:hideMark/>
          </w:tcPr>
          <w:p w:rsidR="00146756" w:rsidRPr="00B61DE9" w:rsidRDefault="00146756" w:rsidP="00D17BAF">
            <w:pPr>
              <w:rPr>
                <w:rFonts w:ascii="Times New Roman" w:hAnsi="Times New Roman"/>
                <w:sz w:val="24"/>
                <w:szCs w:val="24"/>
              </w:rPr>
            </w:pPr>
          </w:p>
        </w:tc>
        <w:tc>
          <w:tcPr>
            <w:tcW w:w="1395"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395"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22"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46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759" w:type="dxa"/>
            <w:vMerge/>
            <w:hideMark/>
          </w:tcPr>
          <w:p w:rsidR="00146756" w:rsidRPr="00B61DE9" w:rsidRDefault="00146756" w:rsidP="00D17BAF">
            <w:pPr>
              <w:rPr>
                <w:rFonts w:ascii="Times New Roman" w:hAnsi="Times New Roman"/>
                <w:sz w:val="24"/>
                <w:szCs w:val="24"/>
              </w:rPr>
            </w:pPr>
          </w:p>
        </w:tc>
        <w:tc>
          <w:tcPr>
            <w:tcW w:w="1427"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26"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675" w:type="dxa"/>
            <w:noWrap/>
            <w:hideMark/>
          </w:tcPr>
          <w:p w:rsidR="00146756" w:rsidRPr="00B61DE9" w:rsidRDefault="00146756" w:rsidP="00D17BAF">
            <w:pPr>
              <w:jc w:val="center"/>
              <w:rPr>
                <w:rFonts w:ascii="Times New Roman" w:hAnsi="Times New Roman"/>
                <w:sz w:val="24"/>
                <w:szCs w:val="24"/>
              </w:rPr>
            </w:pPr>
          </w:p>
        </w:tc>
        <w:tc>
          <w:tcPr>
            <w:tcW w:w="14111" w:type="dxa"/>
            <w:gridSpan w:val="10"/>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4 Чистый город</w:t>
            </w:r>
          </w:p>
        </w:tc>
      </w:tr>
      <w:tr w:rsidR="00146756" w:rsidRPr="00B61DE9" w:rsidTr="00D17BAF">
        <w:trPr>
          <w:trHeight w:val="690"/>
        </w:trPr>
        <w:tc>
          <w:tcPr>
            <w:tcW w:w="675" w:type="dxa"/>
            <w:noWrap/>
            <w:hideMark/>
          </w:tcPr>
          <w:p w:rsidR="00146756" w:rsidRPr="00B61DE9" w:rsidRDefault="00146756" w:rsidP="00D17BAF">
            <w:pPr>
              <w:jc w:val="center"/>
              <w:rPr>
                <w:rFonts w:ascii="Times New Roman" w:hAnsi="Times New Roman"/>
                <w:sz w:val="24"/>
                <w:szCs w:val="24"/>
              </w:rPr>
            </w:pPr>
          </w:p>
        </w:tc>
        <w:tc>
          <w:tcPr>
            <w:tcW w:w="14111" w:type="dxa"/>
            <w:gridSpan w:val="10"/>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Улучшение экологической обстановки и гигиены окружающей территории муниципального образования "Асиновское городское поселение"</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Основное мероприятие "Улучшение экологической обстановки и гигиены окружающей территории муниципального образования "Асиновского городского поселения"" в том числе:</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29529,2</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29529,2</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24</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1134,1</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1134,1</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3008,8</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3008,8</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11147,1</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11147,1</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3279,</w:t>
            </w:r>
            <w:r w:rsidRPr="00B61DE9">
              <w:rPr>
                <w:rFonts w:ascii="Times New Roman" w:hAnsi="Times New Roman"/>
                <w:sz w:val="24"/>
                <w:szCs w:val="24"/>
                <w:lang w:val="en-US"/>
              </w:rPr>
              <w:t>8</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3279,</w:t>
            </w:r>
            <w:r w:rsidRPr="00B61DE9">
              <w:rPr>
                <w:rFonts w:ascii="Times New Roman" w:hAnsi="Times New Roman"/>
                <w:sz w:val="24"/>
                <w:szCs w:val="24"/>
                <w:lang w:val="en-US"/>
              </w:rPr>
              <w:t>8</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5316,0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5316,0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1910"/>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5643,4</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5643,4</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"Ликвидация несанкционированных свалок в местах складирования ТКО"</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7404,3</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7704,3</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824,5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824,5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879,</w:t>
            </w:r>
            <w:r w:rsidRPr="00B61DE9">
              <w:rPr>
                <w:rFonts w:ascii="Times New Roman" w:hAnsi="Times New Roman"/>
                <w:sz w:val="24"/>
                <w:szCs w:val="24"/>
                <w:lang w:val="en-US"/>
              </w:rPr>
              <w:t>8</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879,</w:t>
            </w:r>
            <w:r w:rsidRPr="00B61DE9">
              <w:rPr>
                <w:rFonts w:ascii="Times New Roman" w:hAnsi="Times New Roman"/>
                <w:sz w:val="24"/>
                <w:szCs w:val="24"/>
                <w:lang w:val="en-US"/>
              </w:rPr>
              <w:t>8</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2540,0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2540,0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630"/>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2760,0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2760,0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Мероприятие </w:t>
            </w:r>
            <w:r w:rsidRPr="00B61DE9">
              <w:rPr>
                <w:rFonts w:ascii="Times New Roman" w:hAnsi="Times New Roman"/>
                <w:sz w:val="24"/>
                <w:szCs w:val="24"/>
              </w:rPr>
              <w:lastRenderedPageBreak/>
              <w:t>"Ликвидация несанкционированных свалок на территории муниципального образования "Асиновское городское поселение""</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13091,5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13091,5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w:t>
            </w:r>
            <w:r w:rsidRPr="00B61DE9">
              <w:rPr>
                <w:rFonts w:ascii="Times New Roman" w:hAnsi="Times New Roman"/>
                <w:sz w:val="24"/>
                <w:szCs w:val="24"/>
              </w:rPr>
              <w:lastRenderedPageBreak/>
              <w:t>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 xml:space="preserve">Количество </w:t>
            </w:r>
            <w:r w:rsidRPr="00B61DE9">
              <w:rPr>
                <w:rFonts w:ascii="Times New Roman" w:hAnsi="Times New Roman"/>
                <w:sz w:val="24"/>
                <w:szCs w:val="24"/>
              </w:rPr>
              <w:lastRenderedPageBreak/>
              <w:t>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470,0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470,0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8401,5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lang w:val="en-US"/>
              </w:rPr>
            </w:pPr>
            <w:r w:rsidRPr="00B61DE9">
              <w:rPr>
                <w:rFonts w:ascii="Times New Roman" w:hAnsi="Times New Roman"/>
                <w:sz w:val="24"/>
                <w:szCs w:val="24"/>
              </w:rPr>
              <w:t>8401,5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1090,0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1090,0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1000"/>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1130,0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1130,0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1.3</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"Обустройство новых и ремонт существующих контейнерных площадок"</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3034,7</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3034,7</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697,4</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697,4</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824,5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824,5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545,5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545,5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589"/>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567,3</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567,3</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1.4</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"Приобретение контейнерных баков для сбора ТКО"</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3267,3</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3267,3</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464,1</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464,1</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589,4</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589,4</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549,0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549,0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571,0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571,0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593,8</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593,8</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1.5</w:t>
            </w:r>
          </w:p>
        </w:tc>
        <w:tc>
          <w:tcPr>
            <w:tcW w:w="1846"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"Уборка мусора на территории"</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2731,4</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2731,4</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27"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522,0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522,0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547,6</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547,6</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500,0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500,0</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569,5</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569,5</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75" w:type="dxa"/>
            <w:vMerge/>
            <w:hideMark/>
          </w:tcPr>
          <w:p w:rsidR="00146756" w:rsidRPr="00B61DE9" w:rsidRDefault="00146756" w:rsidP="00D17BAF">
            <w:pPr>
              <w:rPr>
                <w:rFonts w:ascii="Times New Roman" w:hAnsi="Times New Roman"/>
                <w:sz w:val="24"/>
                <w:szCs w:val="24"/>
              </w:rPr>
            </w:pPr>
          </w:p>
        </w:tc>
        <w:tc>
          <w:tcPr>
            <w:tcW w:w="1846"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48"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592,3</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395"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2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592,3</w:t>
            </w:r>
          </w:p>
        </w:tc>
        <w:tc>
          <w:tcPr>
            <w:tcW w:w="1467"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59" w:type="dxa"/>
            <w:vMerge/>
            <w:hideMark/>
          </w:tcPr>
          <w:p w:rsidR="00146756" w:rsidRPr="00B61DE9" w:rsidRDefault="00146756" w:rsidP="00D17BAF">
            <w:pPr>
              <w:rPr>
                <w:rFonts w:ascii="Times New Roman" w:hAnsi="Times New Roman"/>
                <w:sz w:val="24"/>
                <w:szCs w:val="24"/>
              </w:rPr>
            </w:pPr>
          </w:p>
        </w:tc>
        <w:tc>
          <w:tcPr>
            <w:tcW w:w="1427" w:type="dxa"/>
            <w:vMerge/>
            <w:hideMark/>
          </w:tcPr>
          <w:p w:rsidR="00146756" w:rsidRPr="00B61DE9" w:rsidRDefault="00146756" w:rsidP="00D17BAF">
            <w:pPr>
              <w:rPr>
                <w:rFonts w:ascii="Times New Roman" w:hAnsi="Times New Roman"/>
                <w:sz w:val="24"/>
                <w:szCs w:val="24"/>
              </w:rPr>
            </w:pPr>
          </w:p>
        </w:tc>
        <w:tc>
          <w:tcPr>
            <w:tcW w:w="11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bl>
    <w:tbl>
      <w:tblPr>
        <w:tblW w:w="14884" w:type="dxa"/>
        <w:tblLook w:val="04A0" w:firstRow="1" w:lastRow="0" w:firstColumn="1" w:lastColumn="0" w:noHBand="0" w:noVBand="1"/>
      </w:tblPr>
      <w:tblGrid>
        <w:gridCol w:w="2552"/>
        <w:gridCol w:w="1134"/>
        <w:gridCol w:w="1559"/>
        <w:gridCol w:w="1418"/>
        <w:gridCol w:w="1417"/>
        <w:gridCol w:w="996"/>
        <w:gridCol w:w="1414"/>
        <w:gridCol w:w="4394"/>
      </w:tblGrid>
      <w:tr w:rsidR="00146756" w:rsidRPr="00B61DE9" w:rsidTr="00D17BAF">
        <w:trPr>
          <w:trHeight w:val="315"/>
        </w:trPr>
        <w:tc>
          <w:tcPr>
            <w:tcW w:w="255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lastRenderedPageBreak/>
              <w:t>Итого по Подпрограмме 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rPr>
                <w:rFonts w:ascii="Times New Roman" w:hAnsi="Times New Roman"/>
                <w:sz w:val="24"/>
                <w:szCs w:val="24"/>
              </w:rPr>
            </w:pPr>
            <w:r w:rsidRPr="00B61DE9">
              <w:rPr>
                <w:rFonts w:ascii="Times New Roman" w:hAnsi="Times New Roman"/>
                <w:sz w:val="24"/>
                <w:szCs w:val="24"/>
              </w:rPr>
              <w:t xml:space="preserve">Всего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29529,2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29529,2</w:t>
            </w:r>
          </w:p>
        </w:tc>
        <w:tc>
          <w:tcPr>
            <w:tcW w:w="1414" w:type="dxa"/>
            <w:tcBorders>
              <w:top w:val="single" w:sz="4" w:space="0" w:color="auto"/>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2023</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1134,1</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1134,1</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2024</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3008,8</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3008,8</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2025</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11147,1</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11147,1</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2026</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lang w:val="en-US"/>
              </w:rPr>
            </w:pPr>
            <w:r w:rsidRPr="00B61DE9">
              <w:rPr>
                <w:rFonts w:ascii="Times New Roman" w:hAnsi="Times New Roman"/>
                <w:sz w:val="24"/>
                <w:szCs w:val="24"/>
              </w:rPr>
              <w:t>3279,</w:t>
            </w:r>
            <w:r w:rsidRPr="00B61DE9">
              <w:rPr>
                <w:rFonts w:ascii="Times New Roman" w:hAnsi="Times New Roman"/>
                <w:sz w:val="24"/>
                <w:szCs w:val="24"/>
                <w:lang w:val="en-US"/>
              </w:rPr>
              <w:t>8</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lang w:val="en-US"/>
              </w:rPr>
            </w:pPr>
            <w:r w:rsidRPr="00B61DE9">
              <w:rPr>
                <w:rFonts w:ascii="Times New Roman" w:hAnsi="Times New Roman"/>
                <w:sz w:val="24"/>
                <w:szCs w:val="24"/>
              </w:rPr>
              <w:t>3279,</w:t>
            </w:r>
            <w:r w:rsidRPr="00B61DE9">
              <w:rPr>
                <w:rFonts w:ascii="Times New Roman" w:hAnsi="Times New Roman"/>
                <w:sz w:val="24"/>
                <w:szCs w:val="24"/>
                <w:lang w:val="en-US"/>
              </w:rPr>
              <w:t>8</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2027</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5316,0</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5316,0</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r w:rsidR="00146756" w:rsidRPr="00B61DE9" w:rsidTr="00D17BAF">
        <w:trPr>
          <w:trHeight w:val="315"/>
        </w:trPr>
        <w:tc>
          <w:tcPr>
            <w:tcW w:w="2552" w:type="dxa"/>
            <w:vMerge/>
            <w:tcBorders>
              <w:top w:val="single" w:sz="4" w:space="0" w:color="auto"/>
              <w:left w:val="single" w:sz="4" w:space="0" w:color="auto"/>
              <w:bottom w:val="single" w:sz="4" w:space="0" w:color="000000"/>
              <w:right w:val="single" w:sz="4" w:space="0" w:color="000000"/>
            </w:tcBorders>
            <w:vAlign w:val="center"/>
            <w:hideMark/>
          </w:tcPr>
          <w:p w:rsidR="00146756" w:rsidRPr="00B61DE9" w:rsidRDefault="00146756" w:rsidP="00D17BAF">
            <w:pPr>
              <w:spacing w:after="0" w:line="240" w:lineRule="auto"/>
              <w:rPr>
                <w:rFonts w:ascii="Times New Roman" w:hAnsi="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146756" w:rsidRPr="00B61DE9" w:rsidRDefault="00146756" w:rsidP="00D17BAF">
            <w:pPr>
              <w:spacing w:after="0" w:line="240" w:lineRule="auto"/>
              <w:jc w:val="right"/>
              <w:rPr>
                <w:rFonts w:ascii="Times New Roman" w:hAnsi="Times New Roman"/>
                <w:sz w:val="24"/>
                <w:szCs w:val="24"/>
              </w:rPr>
            </w:pPr>
            <w:r w:rsidRPr="00B61DE9">
              <w:rPr>
                <w:rFonts w:ascii="Times New Roman" w:hAnsi="Times New Roman"/>
                <w:sz w:val="24"/>
                <w:szCs w:val="24"/>
              </w:rPr>
              <w:t>2028</w:t>
            </w:r>
          </w:p>
        </w:tc>
        <w:tc>
          <w:tcPr>
            <w:tcW w:w="1559"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5643,4</w:t>
            </w:r>
          </w:p>
        </w:tc>
        <w:tc>
          <w:tcPr>
            <w:tcW w:w="1418"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996" w:type="dxa"/>
            <w:tcBorders>
              <w:top w:val="nil"/>
              <w:left w:val="nil"/>
              <w:bottom w:val="single" w:sz="4" w:space="0" w:color="auto"/>
              <w:right w:val="single" w:sz="4" w:space="0" w:color="auto"/>
            </w:tcBorders>
            <w:shd w:val="clear" w:color="auto" w:fill="auto"/>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5643,4</w:t>
            </w:r>
          </w:p>
        </w:tc>
        <w:tc>
          <w:tcPr>
            <w:tcW w:w="1414" w:type="dxa"/>
            <w:tcBorders>
              <w:top w:val="nil"/>
              <w:left w:val="nil"/>
              <w:bottom w:val="single" w:sz="4" w:space="0" w:color="auto"/>
              <w:right w:val="single" w:sz="4" w:space="0" w:color="auto"/>
            </w:tcBorders>
            <w:shd w:val="clear" w:color="000000" w:fill="FFFFFF"/>
            <w:noWrap/>
            <w:vAlign w:val="center"/>
            <w:hideMark/>
          </w:tcPr>
          <w:p w:rsidR="00146756" w:rsidRPr="00B61DE9" w:rsidRDefault="00146756" w:rsidP="00D17BAF">
            <w:pPr>
              <w:spacing w:after="0" w:line="240" w:lineRule="auto"/>
              <w:jc w:val="center"/>
              <w:rPr>
                <w:rFonts w:ascii="Times New Roman" w:hAnsi="Times New Roman"/>
                <w:sz w:val="24"/>
                <w:szCs w:val="24"/>
              </w:rPr>
            </w:pPr>
            <w:r w:rsidRPr="00B61DE9">
              <w:rPr>
                <w:rFonts w:ascii="Times New Roman" w:hAnsi="Times New Roman"/>
                <w:sz w:val="24"/>
                <w:szCs w:val="24"/>
              </w:rPr>
              <w:t>0,0</w:t>
            </w:r>
          </w:p>
        </w:tc>
        <w:tc>
          <w:tcPr>
            <w:tcW w:w="4394" w:type="dxa"/>
            <w:vMerge/>
            <w:tcBorders>
              <w:top w:val="nil"/>
              <w:left w:val="nil"/>
              <w:bottom w:val="single" w:sz="4" w:space="0" w:color="auto"/>
              <w:right w:val="single" w:sz="4" w:space="0" w:color="auto"/>
            </w:tcBorders>
            <w:vAlign w:val="center"/>
            <w:hideMark/>
          </w:tcPr>
          <w:p w:rsidR="00146756" w:rsidRPr="00B61DE9" w:rsidRDefault="00146756" w:rsidP="00D17BAF">
            <w:pPr>
              <w:spacing w:after="0" w:line="240" w:lineRule="auto"/>
              <w:rPr>
                <w:rFonts w:ascii="Times New Roman" w:hAnsi="Times New Roman"/>
                <w:sz w:val="24"/>
                <w:szCs w:val="24"/>
              </w:rPr>
            </w:pPr>
          </w:p>
        </w:tc>
      </w:tr>
    </w:tbl>
    <w:p w:rsidR="00146756" w:rsidRPr="00B61DE9" w:rsidRDefault="00146756" w:rsidP="00146756">
      <w:pPr>
        <w:spacing w:line="240" w:lineRule="auto"/>
        <w:rPr>
          <w:rFonts w:ascii="Times New Roman" w:hAnsi="Times New Roman"/>
          <w:sz w:val="24"/>
          <w:szCs w:val="24"/>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r w:rsidRPr="00B61DE9">
        <w:rPr>
          <w:rFonts w:ascii="Times New Roman" w:eastAsia="Times New Roman" w:hAnsi="Times New Roman"/>
          <w:bCs/>
          <w:sz w:val="24"/>
          <w:szCs w:val="24"/>
          <w:lang w:eastAsia="ru-RU"/>
        </w:rPr>
        <w:t>ПОДПРОГРАММА 5</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СОДЕРЖАНИЕ УЛИЧНО-ДОРОЖНОЙ СЕТИ</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Паспорт Подпрограммы 5 муниципальной программы «Благоустройство города Асино на 2023-2028 годы»</w:t>
      </w: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подпрограммы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Освещение города (далее – Подпрограмма 5)</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Соисполнитель муниципальной программы (ответственный за подпрограмму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Участники подпрограммы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Содержание улично-дорожной сети</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цели подпрограммы 5 и их значения (с детализацией по годам </w:t>
            </w:r>
            <w:r w:rsidRPr="00B61DE9">
              <w:rPr>
                <w:rFonts w:ascii="Times New Roman" w:eastAsia="Times New Roman" w:hAnsi="Times New Roman"/>
                <w:sz w:val="24"/>
                <w:szCs w:val="24"/>
                <w:lang w:eastAsia="ru-RU"/>
              </w:rPr>
              <w:lastRenderedPageBreak/>
              <w:t>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Степень выполнения муниципальных заданий по </w:t>
            </w:r>
            <w:r w:rsidRPr="00B61DE9">
              <w:rPr>
                <w:rFonts w:ascii="Times New Roman" w:eastAsia="Times New Roman" w:hAnsi="Times New Roman"/>
                <w:sz w:val="24"/>
                <w:szCs w:val="24"/>
                <w:lang w:eastAsia="ru-RU"/>
              </w:rPr>
              <w:lastRenderedPageBreak/>
              <w:t>уличному 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Задачи подпрограммы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Содержание дорог общего пользования местного значения</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 подпрограммы 5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16</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Ведомственные целевые программы, входящие в состав подпрограммы 5 (далее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Сроки реализации подпрограммы 5</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Объем и источники финансирования подпрограммы 5 (с детализацией по годам 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местный бюджет (по </w:t>
            </w:r>
            <w:r w:rsidRPr="00B61DE9">
              <w:rPr>
                <w:rFonts w:ascii="Times New Roman" w:eastAsia="Times New Roman" w:hAnsi="Times New Roman"/>
                <w:sz w:val="24"/>
                <w:szCs w:val="24"/>
                <w:lang w:eastAsia="ru-RU"/>
              </w:rPr>
              <w:lastRenderedPageBreak/>
              <w:t>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251959,3</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29174,3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30892,6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74450,1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35557,3</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38980,0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42905,0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внебюджетные источники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25959,3</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29174,3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30892,6</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74450,1</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35557,3</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38980,0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42905,0</w:t>
            </w:r>
          </w:p>
        </w:tc>
      </w:tr>
    </w:tbl>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pStyle w:val="a3"/>
        <w:numPr>
          <w:ilvl w:val="0"/>
          <w:numId w:val="10"/>
        </w:numPr>
        <w:spacing w:after="0" w:line="240" w:lineRule="auto"/>
        <w:jc w:val="center"/>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t>Характеристика текущего состояния сферы реализации Подпрограммы 5</w:t>
      </w:r>
    </w:p>
    <w:p w:rsidR="00146756" w:rsidRPr="00B61DE9" w:rsidRDefault="00146756" w:rsidP="00146756">
      <w:pPr>
        <w:pStyle w:val="a8"/>
        <w:jc w:val="both"/>
      </w:pPr>
    </w:p>
    <w:p w:rsidR="00146756" w:rsidRPr="00B61DE9" w:rsidRDefault="00146756" w:rsidP="00146756">
      <w:pPr>
        <w:pStyle w:val="a8"/>
        <w:jc w:val="both"/>
      </w:pPr>
      <w:r w:rsidRPr="00B61DE9">
        <w:t xml:space="preserve">        Значение автомобильных дорог постоянно растет в связи с изменением образа жизни людей, превращением автомобиля в необходимое средство передвижения,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расширения  торговли и развития сферы услуг.</w:t>
      </w:r>
    </w:p>
    <w:p w:rsidR="00146756" w:rsidRPr="00B61DE9" w:rsidRDefault="00146756" w:rsidP="00146756">
      <w:pPr>
        <w:pStyle w:val="a8"/>
        <w:jc w:val="both"/>
      </w:pPr>
      <w:r w:rsidRPr="00B61DE9">
        <w:t xml:space="preserve">         Развитие улично-дорожной сети муниципального образования "Асиновское городское поселение" является первоочередной социальной и градостроительной задачей. Город Асино имеет исторически сложившуюся улично-дорожную сеть с плотной застройкой. По состоянию на 01.01.2023 протяженность автомобильных дорог общего пользования местного значения с твердым покрытием, составляет 169220м, из которых 62716 м - с усовершенствованным покрытием, и 16175 м дорог к многоквартирным жилым домам из которых 12404 м с усовершенствованным покрытием.</w:t>
      </w:r>
    </w:p>
    <w:p w:rsidR="00146756" w:rsidRPr="00B61DE9" w:rsidRDefault="00146756" w:rsidP="00146756">
      <w:pPr>
        <w:pStyle w:val="a8"/>
      </w:pPr>
      <w:r w:rsidRPr="00B61DE9">
        <w:t xml:space="preserve">      Следует отметить, что на пропускную способность улично-дорожной сети и скорость движения транспортных средств в условиях города, безопасность движения транспортных средств и пешеходов, оказывают воздействие большое количество факторов, основными из которых являются: погодно-климатические условия; геометрические параметры улиц, эксплуатационное состояние, условия для движения транспорта и пешеходов и другие.</w:t>
      </w:r>
      <w:r w:rsidRPr="00B61DE9">
        <w:br/>
      </w:r>
    </w:p>
    <w:p w:rsidR="00146756" w:rsidRPr="00B61DE9" w:rsidRDefault="00146756" w:rsidP="00146756">
      <w:pPr>
        <w:pStyle w:val="a3"/>
        <w:numPr>
          <w:ilvl w:val="0"/>
          <w:numId w:val="10"/>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Цель и задачи Подпрограммы 5</w:t>
      </w:r>
    </w:p>
    <w:p w:rsidR="00146756" w:rsidRPr="00B61DE9" w:rsidRDefault="00146756" w:rsidP="00146756">
      <w:pPr>
        <w:spacing w:after="0" w:line="240" w:lineRule="auto"/>
        <w:ind w:firstLine="708"/>
        <w:jc w:val="both"/>
        <w:rPr>
          <w:rFonts w:ascii="Times New Roman" w:eastAsia="Times New Roman" w:hAnsi="Times New Roman"/>
          <w:b/>
          <w:sz w:val="24"/>
          <w:szCs w:val="24"/>
          <w:lang w:eastAsia="ru-RU"/>
        </w:rPr>
      </w:pP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Содержание улично-дорожной среды является приоритетом Подпрограммы 5. Целью Подпрограммы 5 является повышение качества услуг по содержанию, эксплуатации и благоустройству улично-дорожной сети, тротуаров, пешеходных переходов, парковок, мест общего пользования. Для достижения поставленной цели предусматривается решение следующих задач: </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 Содержание дорог общего пользования местного значения;</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 Содержание пешеходных тротуаров и мест общего пользования;</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3. Содержание автомобильных дорог к многоквартирным домам.</w:t>
      </w:r>
    </w:p>
    <w:p w:rsidR="00146756" w:rsidRPr="00B61DE9" w:rsidRDefault="00146756" w:rsidP="00146756">
      <w:pPr>
        <w:spacing w:after="0" w:line="240" w:lineRule="auto"/>
        <w:ind w:firstLine="708"/>
        <w:jc w:val="center"/>
        <w:rPr>
          <w:rFonts w:ascii="Times New Roman" w:eastAsia="Times New Roman" w:hAnsi="Times New Roman"/>
          <w:b/>
          <w:sz w:val="24"/>
          <w:szCs w:val="24"/>
          <w:lang w:eastAsia="ru-RU"/>
        </w:rPr>
      </w:pPr>
    </w:p>
    <w:p w:rsidR="00146756" w:rsidRPr="00B61DE9" w:rsidRDefault="00146756" w:rsidP="00146756">
      <w:pPr>
        <w:spacing w:after="0" w:line="240" w:lineRule="auto"/>
        <w:ind w:firstLine="708"/>
        <w:jc w:val="center"/>
        <w:rPr>
          <w:rFonts w:ascii="Times New Roman" w:eastAsia="Times New Roman" w:hAnsi="Times New Roman"/>
          <w:sz w:val="24"/>
          <w:szCs w:val="24"/>
          <w:lang w:eastAsia="ru-RU"/>
        </w:rPr>
      </w:pPr>
      <w:r w:rsidRPr="00B61DE9">
        <w:rPr>
          <w:rFonts w:ascii="Times New Roman" w:eastAsia="Times New Roman" w:hAnsi="Times New Roman"/>
          <w:b/>
          <w:sz w:val="24"/>
          <w:szCs w:val="24"/>
          <w:lang w:eastAsia="ru-RU"/>
        </w:rPr>
        <w:t>4. Описание мероприятий Подпрограмма 5</w:t>
      </w:r>
    </w:p>
    <w:p w:rsidR="00146756" w:rsidRPr="00B61DE9" w:rsidRDefault="00146756" w:rsidP="00146756">
      <w:pPr>
        <w:spacing w:after="0" w:line="240" w:lineRule="auto"/>
        <w:ind w:firstLine="708"/>
        <w:jc w:val="center"/>
        <w:rPr>
          <w:rFonts w:ascii="Times New Roman" w:eastAsia="Times New Roman" w:hAnsi="Times New Roman"/>
          <w:sz w:val="24"/>
          <w:szCs w:val="24"/>
          <w:lang w:eastAsia="ru-RU"/>
        </w:rPr>
      </w:pP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Предусматривает выполнение следующих мероприятий:</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содержание дорог общего пользования местного значения; </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 вывоз снега;</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грейдирование и ремонтное профилирование автомобильных дорог;</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удаление наката и наледи;</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скос травы;</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содержание пешеходных тротуаров и мест общего пользования</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содержание автомобильных дорог к многоквартирным домам.</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Сводная информация о перечне мероприятий Подпрограммы 5, исполнителях, сроках реализации, ожидаемом в результате его реализации, взаимосвязи с показателями (индикаторами) представлена в перечне основных мероприятий к Подпрограмме 5. </w:t>
      </w:r>
    </w:p>
    <w:p w:rsidR="00146756" w:rsidRPr="00B61DE9" w:rsidRDefault="00146756" w:rsidP="00146756">
      <w:pPr>
        <w:spacing w:after="0" w:line="240" w:lineRule="auto"/>
        <w:ind w:firstLine="708"/>
        <w:jc w:val="both"/>
        <w:rPr>
          <w:rFonts w:ascii="Times New Roman" w:eastAsia="Times New Roman" w:hAnsi="Times New Roman"/>
          <w:sz w:val="24"/>
          <w:szCs w:val="24"/>
          <w:lang w:eastAsia="ru-RU"/>
        </w:rPr>
        <w:sectPr w:rsidR="00146756" w:rsidRPr="00B61DE9" w:rsidSect="0001481B">
          <w:pgSz w:w="16838" w:h="11905" w:orient="landscape"/>
          <w:pgMar w:top="851" w:right="1134" w:bottom="709" w:left="1134"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показателей цели и задач Подпрограммы 5</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874"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701"/>
        <w:gridCol w:w="1559"/>
        <w:gridCol w:w="2126"/>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3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5</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содержанию улично-дорожной сети,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3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задачи 5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реализованных  мероприятий, ед.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sectPr w:rsidR="00146756" w:rsidRPr="00B61DE9" w:rsidSect="0001481B">
          <w:pgSz w:w="16838" w:h="11905" w:orient="landscape"/>
          <w:pgMar w:top="851" w:right="1134" w:bottom="709" w:left="1134"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реализации Подпрограммы 5</w:t>
      </w: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Style w:val="a4"/>
        <w:tblW w:w="0" w:type="auto"/>
        <w:tblLayout w:type="fixed"/>
        <w:tblLook w:val="04A0" w:firstRow="1" w:lastRow="0" w:firstColumn="1" w:lastColumn="0" w:noHBand="0" w:noVBand="1"/>
      </w:tblPr>
      <w:tblGrid>
        <w:gridCol w:w="693"/>
        <w:gridCol w:w="1622"/>
        <w:gridCol w:w="1144"/>
        <w:gridCol w:w="1574"/>
        <w:gridCol w:w="1419"/>
        <w:gridCol w:w="1419"/>
        <w:gridCol w:w="1038"/>
        <w:gridCol w:w="130"/>
        <w:gridCol w:w="1362"/>
        <w:gridCol w:w="1790"/>
        <w:gridCol w:w="1451"/>
        <w:gridCol w:w="1144"/>
      </w:tblGrid>
      <w:tr w:rsidR="00146756" w:rsidRPr="00B61DE9" w:rsidTr="00D17BAF">
        <w:trPr>
          <w:trHeight w:val="315"/>
        </w:trPr>
        <w:tc>
          <w:tcPr>
            <w:tcW w:w="69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622"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 задачи подпрограммы  , ВЦП (основного мероприятия) муниципальной программы</w:t>
            </w:r>
          </w:p>
        </w:tc>
        <w:tc>
          <w:tcPr>
            <w:tcW w:w="114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368" w:type="dxa"/>
            <w:gridSpan w:val="5"/>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595"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220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vMerge/>
            <w:hideMark/>
          </w:tcPr>
          <w:p w:rsidR="00146756" w:rsidRPr="00B61DE9" w:rsidRDefault="00146756" w:rsidP="00D17BAF">
            <w:pPr>
              <w:rPr>
                <w:rFonts w:ascii="Times New Roman" w:hAnsi="Times New Roman"/>
                <w:sz w:val="24"/>
                <w:szCs w:val="24"/>
              </w:rPr>
            </w:pPr>
          </w:p>
        </w:tc>
        <w:tc>
          <w:tcPr>
            <w:tcW w:w="1574" w:type="dxa"/>
            <w:vMerge/>
            <w:hideMark/>
          </w:tcPr>
          <w:p w:rsidR="00146756" w:rsidRPr="00B61DE9" w:rsidRDefault="00146756" w:rsidP="00D17BAF">
            <w:pPr>
              <w:rPr>
                <w:rFonts w:ascii="Times New Roman" w:hAnsi="Times New Roman"/>
                <w:sz w:val="24"/>
                <w:szCs w:val="24"/>
              </w:rPr>
            </w:pPr>
          </w:p>
        </w:tc>
        <w:tc>
          <w:tcPr>
            <w:tcW w:w="141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41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38"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492"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790" w:type="dxa"/>
            <w:vMerge/>
            <w:hideMark/>
          </w:tcPr>
          <w:p w:rsidR="00146756" w:rsidRPr="00B61DE9" w:rsidRDefault="00146756" w:rsidP="00D17BAF">
            <w:pPr>
              <w:rPr>
                <w:rFonts w:ascii="Times New Roman" w:hAnsi="Times New Roman"/>
                <w:sz w:val="24"/>
                <w:szCs w:val="24"/>
              </w:rPr>
            </w:pPr>
          </w:p>
        </w:tc>
        <w:tc>
          <w:tcPr>
            <w:tcW w:w="1451"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44"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693" w:type="dxa"/>
            <w:noWrap/>
            <w:hideMark/>
          </w:tcPr>
          <w:p w:rsidR="00146756" w:rsidRPr="00B61DE9" w:rsidRDefault="00146756" w:rsidP="00D17BAF">
            <w:pPr>
              <w:jc w:val="center"/>
              <w:rPr>
                <w:rFonts w:ascii="Times New Roman" w:hAnsi="Times New Roman"/>
                <w:sz w:val="24"/>
                <w:szCs w:val="24"/>
              </w:rPr>
            </w:pPr>
          </w:p>
        </w:tc>
        <w:tc>
          <w:tcPr>
            <w:tcW w:w="14093" w:type="dxa"/>
            <w:gridSpan w:val="11"/>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5 Содержание улично-дорожной сети</w:t>
            </w:r>
          </w:p>
        </w:tc>
      </w:tr>
      <w:tr w:rsidR="00146756" w:rsidRPr="00B61DE9" w:rsidTr="00D17BAF">
        <w:trPr>
          <w:trHeight w:val="315"/>
        </w:trPr>
        <w:tc>
          <w:tcPr>
            <w:tcW w:w="693" w:type="dxa"/>
            <w:noWrap/>
            <w:hideMark/>
          </w:tcPr>
          <w:p w:rsidR="00146756" w:rsidRPr="00B61DE9" w:rsidRDefault="00146756" w:rsidP="00D17BAF">
            <w:pPr>
              <w:jc w:val="center"/>
              <w:rPr>
                <w:rFonts w:ascii="Times New Roman" w:hAnsi="Times New Roman"/>
                <w:sz w:val="24"/>
                <w:szCs w:val="24"/>
              </w:rPr>
            </w:pPr>
          </w:p>
        </w:tc>
        <w:tc>
          <w:tcPr>
            <w:tcW w:w="14093" w:type="dxa"/>
            <w:gridSpan w:val="11"/>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Содержание дорог общего пользования местного значения</w:t>
            </w:r>
          </w:p>
        </w:tc>
      </w:tr>
      <w:tr w:rsidR="00146756" w:rsidRPr="00B61DE9" w:rsidTr="00D17BAF">
        <w:trPr>
          <w:trHeight w:val="315"/>
        </w:trPr>
        <w:tc>
          <w:tcPr>
            <w:tcW w:w="69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622"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Мероприятия, в том числе:</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251959,3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251959,3</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29174,3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29174,3</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30892,6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30892,6</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74450,1</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74450,1</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35557,3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35557,3</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38980,0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38980,0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42905,0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42905,0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w:t>
            </w:r>
          </w:p>
        </w:tc>
      </w:tr>
      <w:tr w:rsidR="00146756" w:rsidRPr="00B61DE9" w:rsidTr="00D17BAF">
        <w:trPr>
          <w:trHeight w:val="315"/>
        </w:trPr>
        <w:tc>
          <w:tcPr>
            <w:tcW w:w="69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w:t>
            </w:r>
          </w:p>
        </w:tc>
        <w:tc>
          <w:tcPr>
            <w:tcW w:w="1622"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"Содержание дорог общего пользования местного значения"</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178932,6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178932,6</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25394,6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25394,6</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26507,6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26507,6</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28672,7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28672,7</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29672,7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29672,7</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32880,0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32880,0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35805,0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35805,0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c>
          <w:tcPr>
            <w:tcW w:w="1622"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"Содержание пешеходных тротуаров и прилегающих к ним территорий"</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29994,1</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29994,1</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1"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3779,7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3779,7</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4385,0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5135,0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5114,7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5114,7</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5114,7</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5114,7</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5300,0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5300,0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693" w:type="dxa"/>
            <w:vMerge/>
            <w:hideMark/>
          </w:tcPr>
          <w:p w:rsidR="00146756" w:rsidRPr="00B61DE9" w:rsidRDefault="00146756" w:rsidP="00D17BAF">
            <w:pPr>
              <w:rPr>
                <w:rFonts w:ascii="Times New Roman" w:hAnsi="Times New Roman"/>
                <w:sz w:val="24"/>
                <w:szCs w:val="24"/>
              </w:rPr>
            </w:pPr>
          </w:p>
        </w:tc>
        <w:tc>
          <w:tcPr>
            <w:tcW w:w="1622"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6300,0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6300,0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790" w:type="dxa"/>
            <w:vMerge/>
            <w:hideMark/>
          </w:tcPr>
          <w:p w:rsidR="00146756" w:rsidRPr="00B61DE9" w:rsidRDefault="00146756" w:rsidP="00D17BAF">
            <w:pPr>
              <w:rPr>
                <w:rFonts w:ascii="Times New Roman" w:hAnsi="Times New Roman"/>
                <w:sz w:val="24"/>
                <w:szCs w:val="24"/>
              </w:rPr>
            </w:pPr>
          </w:p>
        </w:tc>
        <w:tc>
          <w:tcPr>
            <w:tcW w:w="1451" w:type="dxa"/>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2315" w:type="dxa"/>
            <w:gridSpan w:val="2"/>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Итого по Подпрограмме 5</w:t>
            </w: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Всего </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251959,3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251959,3</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29174,3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29174,3</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30892,6</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30892,6</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74450,1</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74450,1</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35557,3</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35557,0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38980,0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38980,0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315" w:type="dxa"/>
            <w:gridSpan w:val="2"/>
            <w:vMerge/>
            <w:hideMark/>
          </w:tcPr>
          <w:p w:rsidR="00146756" w:rsidRPr="00B61DE9" w:rsidRDefault="00146756" w:rsidP="00D17BAF">
            <w:pPr>
              <w:rPr>
                <w:rFonts w:ascii="Times New Roman" w:hAnsi="Times New Roman"/>
                <w:sz w:val="24"/>
                <w:szCs w:val="24"/>
              </w:rPr>
            </w:pPr>
          </w:p>
        </w:tc>
        <w:tc>
          <w:tcPr>
            <w:tcW w:w="114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74"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42905,0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19"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168" w:type="dxa"/>
            <w:gridSpan w:val="2"/>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42905,0</w:t>
            </w:r>
          </w:p>
        </w:tc>
        <w:tc>
          <w:tcPr>
            <w:tcW w:w="1362"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385" w:type="dxa"/>
            <w:gridSpan w:val="3"/>
            <w:vMerge/>
            <w:hideMark/>
          </w:tcPr>
          <w:p w:rsidR="00146756" w:rsidRPr="00B61DE9" w:rsidRDefault="00146756" w:rsidP="00D17BAF">
            <w:pPr>
              <w:rPr>
                <w:rFonts w:ascii="Times New Roman" w:hAnsi="Times New Roman"/>
                <w:sz w:val="24"/>
                <w:szCs w:val="24"/>
              </w:rPr>
            </w:pPr>
          </w:p>
        </w:tc>
      </w:tr>
    </w:tbl>
    <w:p w:rsidR="00146756"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1"/>
        <w:rPr>
          <w:rFonts w:ascii="Times New Roman" w:eastAsia="Times New Roman" w:hAnsi="Times New Roman"/>
          <w:bCs/>
          <w:sz w:val="24"/>
          <w:szCs w:val="24"/>
          <w:lang w:eastAsia="ru-RU"/>
        </w:rPr>
      </w:pPr>
      <w:r w:rsidRPr="00B61DE9">
        <w:rPr>
          <w:rFonts w:ascii="Times New Roman" w:eastAsia="Times New Roman" w:hAnsi="Times New Roman"/>
          <w:bCs/>
          <w:sz w:val="24"/>
          <w:szCs w:val="24"/>
          <w:lang w:eastAsia="ru-RU"/>
        </w:rPr>
        <w:t>ПОДПРОГРАММА 6</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БЛАГОУСТРОЙСТВО МЕСТ ОБЩЕГО ПОЛЬЗОВАНИЯ</w:t>
      </w: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Паспорт Подпрограммы 6 муниципальной программы «Благоустройство города Асино на 2023-2028 годы»</w:t>
      </w: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Style w:val="a4"/>
        <w:tblW w:w="0" w:type="auto"/>
        <w:tblInd w:w="284" w:type="dxa"/>
        <w:tblLook w:val="04A0" w:firstRow="1" w:lastRow="0" w:firstColumn="1" w:lastColumn="0" w:noHBand="0" w:noVBand="1"/>
      </w:tblPr>
      <w:tblGrid>
        <w:gridCol w:w="2065"/>
        <w:gridCol w:w="2072"/>
        <w:gridCol w:w="1468"/>
        <w:gridCol w:w="1433"/>
        <w:gridCol w:w="1432"/>
        <w:gridCol w:w="1432"/>
        <w:gridCol w:w="1432"/>
        <w:gridCol w:w="1584"/>
        <w:gridCol w:w="1584"/>
      </w:tblGrid>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Наименование </w:t>
            </w:r>
            <w:r w:rsidRPr="00B61DE9">
              <w:rPr>
                <w:rFonts w:ascii="Times New Roman" w:eastAsia="Times New Roman" w:hAnsi="Times New Roman"/>
                <w:sz w:val="24"/>
                <w:szCs w:val="24"/>
                <w:lang w:eastAsia="ru-RU"/>
              </w:rPr>
              <w:lastRenderedPageBreak/>
              <w:t>подпрограммы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Освещение города (далее – Подпрограмма 6)</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Соисполнитель муниципальной программы (ответственный за подпрограмму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 структурные подразделения Администрации Асиновского городского поселения</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Участники подпрограммы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Структурные подразделения Администрации Асиновского городского поселения, Администрация Асиновского городского поселения, подрядные организации</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Цель подпрограммы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Благоустройство мест общего пользования</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6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уличному освещению муниципального образования «Асиновское городское поселение», %</w:t>
            </w:r>
          </w:p>
        </w:tc>
        <w:tc>
          <w:tcPr>
            <w:tcW w:w="1468" w:type="dxa"/>
          </w:tcPr>
          <w:p w:rsidR="00146756" w:rsidRPr="00B61DE9" w:rsidRDefault="00146756" w:rsidP="00D17BAF">
            <w:pPr>
              <w:tabs>
                <w:tab w:val="left" w:pos="702"/>
              </w:tabs>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ab/>
              <w:t>100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100</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Задачи подпрограммы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Содержание общественных территорий</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 подпрограммы 6 и их значения (с детализацией по годам реализации)</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задачи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Задача 1. Количество реализованных мероприятий, ед.</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Ведомственные целевые программы, входящие в состав подпрограммы 6 (далее – ВЦП)</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Отсутствуют</w:t>
            </w:r>
          </w:p>
        </w:tc>
      </w:tr>
      <w:tr w:rsidR="00146756" w:rsidRPr="00B61DE9" w:rsidTr="00D17BAF">
        <w:tc>
          <w:tcPr>
            <w:tcW w:w="2065"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Сроки реализации подпрограммы 6</w:t>
            </w:r>
          </w:p>
        </w:tc>
        <w:tc>
          <w:tcPr>
            <w:tcW w:w="12437" w:type="dxa"/>
            <w:gridSpan w:val="8"/>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2023-2028 годы </w:t>
            </w:r>
          </w:p>
        </w:tc>
      </w:tr>
      <w:tr w:rsidR="00146756" w:rsidRPr="00B61DE9" w:rsidTr="00D17BAF">
        <w:tc>
          <w:tcPr>
            <w:tcW w:w="2065" w:type="dxa"/>
            <w:vMerge w:val="restart"/>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Объем и источники финансирования подпрограммы 6 (с детализацией по годам реализации, тыс. рублей).</w:t>
            </w: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Источники</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2023</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2025</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2026</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2027</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2028</w:t>
            </w:r>
          </w:p>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прогнозный</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федеральный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областной бюджет </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местный бюджет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52105,7</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6440,2</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8816,7</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12172,4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13600,0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7117,0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3959,4</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внебюджетные источники (по согласованию)</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0,0</w:t>
            </w:r>
          </w:p>
        </w:tc>
      </w:tr>
      <w:tr w:rsidR="00146756" w:rsidRPr="00B61DE9" w:rsidTr="00D17BAF">
        <w:tc>
          <w:tcPr>
            <w:tcW w:w="2065" w:type="dxa"/>
            <w:vMerge/>
          </w:tcPr>
          <w:p w:rsidR="00146756" w:rsidRPr="00B61DE9" w:rsidRDefault="00146756" w:rsidP="00D17BAF">
            <w:pPr>
              <w:ind w:right="139"/>
              <w:rPr>
                <w:rFonts w:ascii="Times New Roman" w:eastAsia="Times New Roman" w:hAnsi="Times New Roman"/>
                <w:sz w:val="24"/>
                <w:szCs w:val="24"/>
                <w:lang w:eastAsia="ru-RU"/>
              </w:rPr>
            </w:pPr>
          </w:p>
        </w:tc>
        <w:tc>
          <w:tcPr>
            <w:tcW w:w="207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всего по источникам</w:t>
            </w:r>
          </w:p>
        </w:tc>
        <w:tc>
          <w:tcPr>
            <w:tcW w:w="1468"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52105,7</w:t>
            </w:r>
          </w:p>
        </w:tc>
        <w:tc>
          <w:tcPr>
            <w:tcW w:w="1433"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6440,0</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8816,7</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12172,4</w:t>
            </w:r>
          </w:p>
        </w:tc>
        <w:tc>
          <w:tcPr>
            <w:tcW w:w="1432"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13600,0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7117,0</w:t>
            </w:r>
          </w:p>
        </w:tc>
        <w:tc>
          <w:tcPr>
            <w:tcW w:w="1584" w:type="dxa"/>
          </w:tcPr>
          <w:p w:rsidR="00146756" w:rsidRPr="00B61DE9" w:rsidRDefault="00146756" w:rsidP="00D17BAF">
            <w:pPr>
              <w:ind w:right="139"/>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3959,4</w:t>
            </w:r>
          </w:p>
        </w:tc>
      </w:tr>
    </w:tbl>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146756" w:rsidRPr="00B61DE9" w:rsidRDefault="00146756" w:rsidP="00146756">
      <w:pPr>
        <w:pStyle w:val="a3"/>
        <w:numPr>
          <w:ilvl w:val="0"/>
          <w:numId w:val="11"/>
        </w:numPr>
        <w:spacing w:after="0" w:line="240" w:lineRule="auto"/>
        <w:jc w:val="center"/>
        <w:rPr>
          <w:rFonts w:ascii="Times New Roman CYR" w:eastAsia="Times New Roman" w:hAnsi="Times New Roman CYR" w:cs="Times New Roman CYR"/>
          <w:b/>
          <w:sz w:val="24"/>
          <w:szCs w:val="24"/>
          <w:lang w:eastAsia="ru-RU"/>
        </w:rPr>
      </w:pPr>
      <w:r w:rsidRPr="00B61DE9">
        <w:rPr>
          <w:rFonts w:ascii="Times New Roman CYR" w:eastAsia="Times New Roman" w:hAnsi="Times New Roman CYR" w:cs="Times New Roman CYR"/>
          <w:b/>
          <w:sz w:val="24"/>
          <w:szCs w:val="24"/>
          <w:lang w:eastAsia="ru-RU"/>
        </w:rPr>
        <w:t>Характеристика текущего состояния сферы реализации Подпрограммы 6</w:t>
      </w:r>
    </w:p>
    <w:p w:rsidR="00146756" w:rsidRPr="00B61DE9" w:rsidRDefault="00146756" w:rsidP="00146756">
      <w:pPr>
        <w:spacing w:after="0" w:line="240" w:lineRule="auto"/>
        <w:rPr>
          <w:rFonts w:ascii="Arial" w:eastAsia="Times New Roman" w:hAnsi="Arial" w:cs="Arial"/>
          <w:sz w:val="18"/>
          <w:szCs w:val="18"/>
          <w:lang w:eastAsia="ru-RU"/>
        </w:rPr>
      </w:pP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hAnsi="Times New Roman"/>
          <w:sz w:val="24"/>
          <w:szCs w:val="24"/>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муниципального образования для определения функциональных зон.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w:t>
      </w:r>
      <w:r w:rsidRPr="00B61DE9">
        <w:rPr>
          <w:rFonts w:ascii="Times New Roman" w:hAnsi="Times New Roman"/>
          <w:sz w:val="24"/>
          <w:szCs w:val="24"/>
        </w:rPr>
        <w:lastRenderedPageBreak/>
        <w:t>общественные территории, чистые улицы, зеленые насаждения. Важнейшей задачей Администрации Асиновского городского поселения является формирование и обеспечение среды комфортной и благоприятной для проживания населения. 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Подпрограммы 6. Для здорового образа жизни и физического развития детей, их занятости установка детских игровых площадок, малых архитектурных форм является необходимым аспектом благоустройства территорий муниципального образования. Подпрограмма 6 «Содержание общественных территорий»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w:t>
      </w:r>
    </w:p>
    <w:p w:rsidR="00146756" w:rsidRPr="00B61DE9" w:rsidRDefault="00146756" w:rsidP="00146756">
      <w:pPr>
        <w:spacing w:after="0" w:line="240" w:lineRule="auto"/>
        <w:jc w:val="both"/>
        <w:rPr>
          <w:rFonts w:ascii="Times New Roman" w:eastAsia="Times New Roman" w:hAnsi="Times New Roman"/>
          <w:sz w:val="24"/>
          <w:szCs w:val="24"/>
          <w:lang w:eastAsia="ru-RU"/>
        </w:rPr>
      </w:pPr>
    </w:p>
    <w:p w:rsidR="00146756" w:rsidRPr="00B61DE9" w:rsidRDefault="00146756" w:rsidP="00146756">
      <w:pPr>
        <w:pStyle w:val="a3"/>
        <w:numPr>
          <w:ilvl w:val="0"/>
          <w:numId w:val="11"/>
        </w:numPr>
        <w:spacing w:after="0" w:line="240" w:lineRule="auto"/>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Цель и задачи Подпрограммы 6</w:t>
      </w:r>
    </w:p>
    <w:p w:rsidR="00146756" w:rsidRPr="00B61DE9" w:rsidRDefault="00146756" w:rsidP="00146756">
      <w:pPr>
        <w:spacing w:after="0" w:line="240" w:lineRule="auto"/>
        <w:rPr>
          <w:rFonts w:ascii="Times New Roman" w:eastAsia="Times New Roman" w:hAnsi="Times New Roman"/>
          <w:sz w:val="24"/>
          <w:szCs w:val="24"/>
          <w:lang w:eastAsia="ru-RU"/>
        </w:rPr>
      </w:pP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t xml:space="preserve"> </w:t>
      </w:r>
      <w:r w:rsidRPr="00B61DE9">
        <w:rPr>
          <w:rFonts w:ascii="Times New Roman" w:hAnsi="Times New Roman"/>
          <w:sz w:val="24"/>
          <w:szCs w:val="24"/>
        </w:rPr>
        <w:t xml:space="preserve">Целью </w:t>
      </w:r>
      <w:r w:rsidRPr="00B61DE9">
        <w:rPr>
          <w:rFonts w:ascii="Times New Roman" w:eastAsia="Times New Roman" w:hAnsi="Times New Roman"/>
          <w:sz w:val="24"/>
          <w:szCs w:val="24"/>
          <w:lang w:eastAsia="ru-RU"/>
        </w:rPr>
        <w:t>Подпрограммы 6</w:t>
      </w:r>
      <w:r w:rsidRPr="00B61DE9">
        <w:rPr>
          <w:rFonts w:ascii="Times New Roman" w:hAnsi="Times New Roman"/>
          <w:sz w:val="24"/>
          <w:szCs w:val="24"/>
        </w:rPr>
        <w:t xml:space="preserve"> является повышение уровня благоустройства территорий муниципального образования, создание гармоничных и благоприятных условий проживания жителей за счет совершенствования внешнего благоустройства.</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Для достижения поставленных целей предполагается решение следующих задач:</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содержание и обустройство городских туалетов;</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-санитарное содержание общественных территорий города;</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-своевременная очистка пешеходных дорожек от снега и грязи;</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-скос травы и стрижка живых изгородей;</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-частичный ремонт малых архитектурных форм.</w:t>
      </w:r>
    </w:p>
    <w:p w:rsidR="00146756" w:rsidRPr="00B61DE9" w:rsidRDefault="00146756" w:rsidP="00146756">
      <w:pPr>
        <w:spacing w:after="0" w:line="240" w:lineRule="auto"/>
        <w:ind w:right="-569" w:firstLine="708"/>
        <w:jc w:val="both"/>
        <w:rPr>
          <w:rFonts w:ascii="Times New Roman" w:eastAsia="Times New Roman" w:hAnsi="Times New Roman"/>
          <w:b/>
          <w:sz w:val="24"/>
          <w:szCs w:val="24"/>
          <w:lang w:eastAsia="ru-RU"/>
        </w:rPr>
      </w:pPr>
    </w:p>
    <w:p w:rsidR="00146756" w:rsidRPr="00B61DE9" w:rsidRDefault="00146756" w:rsidP="00146756">
      <w:pPr>
        <w:pStyle w:val="a3"/>
        <w:numPr>
          <w:ilvl w:val="0"/>
          <w:numId w:val="11"/>
        </w:numPr>
        <w:spacing w:after="0" w:line="240" w:lineRule="auto"/>
        <w:ind w:right="-569"/>
        <w:jc w:val="center"/>
        <w:rPr>
          <w:rFonts w:ascii="Times New Roman" w:eastAsia="Times New Roman" w:hAnsi="Times New Roman"/>
          <w:b/>
          <w:sz w:val="24"/>
          <w:szCs w:val="24"/>
          <w:lang w:eastAsia="ru-RU"/>
        </w:rPr>
      </w:pPr>
      <w:r w:rsidRPr="00B61DE9">
        <w:rPr>
          <w:rFonts w:ascii="Times New Roman" w:eastAsia="Times New Roman" w:hAnsi="Times New Roman"/>
          <w:b/>
          <w:sz w:val="24"/>
          <w:szCs w:val="24"/>
          <w:lang w:eastAsia="ru-RU"/>
        </w:rPr>
        <w:t>Описание мероприятий Подпрограммы 6</w:t>
      </w:r>
    </w:p>
    <w:p w:rsidR="00146756" w:rsidRPr="00B61DE9" w:rsidRDefault="00146756" w:rsidP="00146756">
      <w:pPr>
        <w:spacing w:after="0" w:line="240" w:lineRule="auto"/>
        <w:ind w:right="-569"/>
        <w:jc w:val="both"/>
        <w:rPr>
          <w:rFonts w:ascii="Arial" w:eastAsia="Times New Roman" w:hAnsi="Arial" w:cs="Arial"/>
          <w:sz w:val="18"/>
          <w:szCs w:val="18"/>
          <w:lang w:eastAsia="ru-RU"/>
        </w:rPr>
      </w:pPr>
    </w:p>
    <w:p w:rsidR="00146756" w:rsidRPr="00B61DE9" w:rsidRDefault="00146756" w:rsidP="00146756">
      <w:pPr>
        <w:spacing w:after="0" w:line="240" w:lineRule="auto"/>
        <w:ind w:right="-569"/>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w:t>
      </w:r>
      <w:r w:rsidRPr="00B61DE9">
        <w:rPr>
          <w:rFonts w:ascii="Times New Roman" w:eastAsia="Times New Roman" w:hAnsi="Times New Roman"/>
          <w:sz w:val="24"/>
          <w:szCs w:val="24"/>
          <w:lang w:eastAsia="ru-RU"/>
        </w:rPr>
        <w:tab/>
        <w:t>Мероприятия Подпрограммы 6:</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содержание и обустройство городских туалетов;</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-санитарное содержание общественных территорий города;</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-своевременная очистка пешеходных дорожек от снега и грязи;</w:t>
      </w:r>
    </w:p>
    <w:p w:rsidR="00146756" w:rsidRPr="00B61DE9" w:rsidRDefault="00146756" w:rsidP="00146756">
      <w:pPr>
        <w:spacing w:after="0" w:line="240" w:lineRule="auto"/>
        <w:ind w:right="-569" w:firstLine="708"/>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-скос травы и стрижка живых изгородей;</w:t>
      </w:r>
    </w:p>
    <w:p w:rsidR="00146756" w:rsidRPr="00B61DE9" w:rsidRDefault="00146756" w:rsidP="00146756">
      <w:pPr>
        <w:spacing w:after="0" w:line="240" w:lineRule="auto"/>
        <w:ind w:right="-569" w:firstLine="708"/>
        <w:jc w:val="both"/>
        <w:rPr>
          <w:rFonts w:ascii="Times New Roman" w:eastAsia="Times New Roman" w:hAnsi="Times New Roman"/>
          <w:b/>
          <w:sz w:val="24"/>
          <w:szCs w:val="24"/>
          <w:lang w:eastAsia="ru-RU"/>
        </w:rPr>
      </w:pPr>
      <w:r w:rsidRPr="00B61DE9">
        <w:rPr>
          <w:rFonts w:ascii="Times New Roman" w:eastAsia="Times New Roman" w:hAnsi="Times New Roman"/>
          <w:sz w:val="24"/>
          <w:szCs w:val="24"/>
          <w:lang w:eastAsia="ru-RU"/>
        </w:rPr>
        <w:t>-частичный ремонт малых архитектурных форм.</w:t>
      </w:r>
    </w:p>
    <w:p w:rsidR="00146756" w:rsidRPr="00B61DE9" w:rsidRDefault="00146756" w:rsidP="00146756">
      <w:pPr>
        <w:spacing w:after="0" w:line="240" w:lineRule="auto"/>
        <w:rPr>
          <w:rFonts w:ascii="Times New Roman" w:eastAsia="Times New Roman" w:hAnsi="Times New Roman"/>
          <w:sz w:val="24"/>
          <w:szCs w:val="24"/>
          <w:lang w:eastAsia="ru-RU"/>
        </w:rPr>
      </w:pPr>
    </w:p>
    <w:p w:rsidR="00146756" w:rsidRPr="00B61DE9" w:rsidRDefault="00146756" w:rsidP="00146756">
      <w:pPr>
        <w:spacing w:after="0" w:line="240" w:lineRule="auto"/>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sectPr w:rsidR="00146756" w:rsidRPr="00B61DE9" w:rsidSect="0001481B">
          <w:headerReference w:type="default" r:id="rId12"/>
          <w:footerReference w:type="default" r:id="rId13"/>
          <w:pgSz w:w="16838" w:h="11905" w:orient="landscape"/>
          <w:pgMar w:top="1134" w:right="1134" w:bottom="1134" w:left="851" w:header="720" w:footer="720" w:gutter="0"/>
          <w:cols w:space="720"/>
          <w:noEndnote/>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Перечень показателей цели и задач Подпрограммы 6</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 сведения о порядке сбора информации по показателям и методике их расчета</w:t>
      </w:r>
    </w:p>
    <w:tbl>
      <w:tblPr>
        <w:tblpPr w:leftFromText="180" w:rightFromText="180" w:vertAnchor="text" w:horzAnchor="page" w:tblpX="1245" w:tblpY="180"/>
        <w:tblW w:w="0" w:type="auto"/>
        <w:tblLayout w:type="fixed"/>
        <w:tblCellMar>
          <w:top w:w="75" w:type="dxa"/>
          <w:left w:w="0" w:type="dxa"/>
          <w:bottom w:w="75" w:type="dxa"/>
          <w:right w:w="0" w:type="dxa"/>
        </w:tblCellMar>
        <w:tblLook w:val="0000" w:firstRow="0" w:lastRow="0" w:firstColumn="0" w:lastColumn="0" w:noHBand="0" w:noVBand="0"/>
      </w:tblPr>
      <w:tblGrid>
        <w:gridCol w:w="454"/>
        <w:gridCol w:w="3294"/>
        <w:gridCol w:w="1276"/>
        <w:gridCol w:w="1559"/>
        <w:gridCol w:w="1701"/>
        <w:gridCol w:w="1559"/>
        <w:gridCol w:w="3119"/>
        <w:gridCol w:w="1559"/>
      </w:tblGrid>
      <w:tr w:rsidR="00146756" w:rsidRPr="00B61DE9" w:rsidTr="00D17BAF">
        <w:trPr>
          <w:trHeight w:val="1452"/>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п/п</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Временные характеристики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&lt;1&gt;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Алгоритм формирования (формула) расчета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&lt;2&gt;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eastAsia="ru-RU"/>
              </w:rPr>
              <w:t>Метод сбора информации</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&lt;3&gt;</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Ответственный за сбор данных по показателю</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B61DE9">
              <w:rPr>
                <w:rFonts w:ascii="Times New Roman" w:eastAsia="Times New Roman" w:hAnsi="Times New Roman"/>
                <w:sz w:val="24"/>
                <w:szCs w:val="24"/>
                <w:lang w:val="en-US" w:eastAsia="ru-RU"/>
              </w:rPr>
              <w:t>&lt;4&gt;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Дата получения фактического значения показателя</w:t>
            </w:r>
          </w:p>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&lt;5&gt;</w:t>
            </w:r>
          </w:p>
        </w:tc>
      </w:tr>
      <w:tr w:rsidR="00146756" w:rsidRPr="00B61DE9" w:rsidTr="00D17BAF">
        <w:tc>
          <w:tcPr>
            <w:tcW w:w="1452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outlineLvl w:val="3"/>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Показатели цели Подпрограммы 6</w:t>
            </w:r>
          </w:p>
        </w:tc>
      </w:tr>
      <w:tr w:rsidR="00146756" w:rsidRPr="00B61DE9" w:rsidTr="00D17BAF">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1.</w:t>
            </w:r>
          </w:p>
        </w:tc>
        <w:tc>
          <w:tcPr>
            <w:tcW w:w="3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Степень выполнения муниципальных заданий по содержанию общественных территорий,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за отчетный период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Информация о заключенных контрактах</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r w:rsidR="00146756" w:rsidRPr="00B61DE9" w:rsidTr="00D17BAF">
        <w:tc>
          <w:tcPr>
            <w:tcW w:w="1452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6756" w:rsidRPr="00B61DE9" w:rsidRDefault="00146756" w:rsidP="00D17BAF">
            <w:pPr>
              <w:spacing w:after="0" w:line="240" w:lineRule="auto"/>
              <w:contextualSpacing/>
              <w:jc w:val="both"/>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Показатели задачи 1.    </w:t>
            </w:r>
          </w:p>
        </w:tc>
      </w:tr>
      <w:tr w:rsidR="00146756" w:rsidRPr="00B61DE9" w:rsidTr="00D17BAF">
        <w:tc>
          <w:tcPr>
            <w:tcW w:w="45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2.</w:t>
            </w:r>
          </w:p>
        </w:tc>
        <w:tc>
          <w:tcPr>
            <w:tcW w:w="329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Количество реализованных  </w:t>
            </w:r>
            <w:r w:rsidRPr="00B61DE9">
              <w:rPr>
                <w:rFonts w:ascii="Times New Roman" w:eastAsia="Times New Roman" w:hAnsi="Times New Roman"/>
                <w:lang w:eastAsia="ru-RU"/>
              </w:rPr>
              <w:t xml:space="preserve"> мероприятий</w:t>
            </w:r>
            <w:r w:rsidRPr="00B61DE9">
              <w:rPr>
                <w:rFonts w:ascii="Times New Roman" w:eastAsia="Times New Roman" w:hAnsi="Times New Roman"/>
                <w:sz w:val="24"/>
                <w:szCs w:val="24"/>
                <w:lang w:eastAsia="ru-RU"/>
              </w:rPr>
              <w:t>, ед.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 xml:space="preserve">      ед.</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абсолютное значение (нарастающим итогом)</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Количество заключенных контрактов</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отдел благоустройства и дорожной деятельности  Администрации Асиновского городского поселения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46756" w:rsidRPr="00B61DE9" w:rsidRDefault="00146756" w:rsidP="00D17BAF">
            <w:pPr>
              <w:widowControl w:val="0"/>
              <w:autoSpaceDE w:val="0"/>
              <w:autoSpaceDN w:val="0"/>
              <w:adjustRightInd w:val="0"/>
              <w:spacing w:after="0" w:line="240" w:lineRule="auto"/>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февраль года, следующего за отчетным годом</w:t>
            </w:r>
          </w:p>
        </w:tc>
      </w:tr>
    </w:tbl>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sectPr w:rsidR="00146756" w:rsidRPr="00B61DE9" w:rsidSect="0001481B">
          <w:pgSz w:w="16838" w:h="11905" w:orient="landscape"/>
          <w:pgMar w:top="1134" w:right="1134" w:bottom="1134" w:left="851" w:header="720" w:footer="720" w:gutter="0"/>
          <w:cols w:space="720"/>
          <w:noEndnote/>
          <w:titlePg/>
          <w:docGrid w:linePitch="326"/>
        </w:sectPr>
      </w:pPr>
    </w:p>
    <w:p w:rsidR="00146756" w:rsidRPr="00B61DE9" w:rsidRDefault="00146756" w:rsidP="00146756">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lastRenderedPageBreak/>
        <w:t>Перечень ведомственных целевых программ, основных</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мероприятий и ресурсное обеспечение</w:t>
      </w:r>
    </w:p>
    <w:p w:rsidR="00146756" w:rsidRPr="00B61DE9" w:rsidRDefault="00146756" w:rsidP="001467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B61DE9">
        <w:rPr>
          <w:rFonts w:ascii="Times New Roman" w:eastAsia="Times New Roman" w:hAnsi="Times New Roman"/>
          <w:sz w:val="24"/>
          <w:szCs w:val="24"/>
          <w:lang w:eastAsia="ru-RU"/>
        </w:rPr>
        <w:t>реализации Подпрограммы 6</w:t>
      </w:r>
    </w:p>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Style w:val="a4"/>
        <w:tblW w:w="0" w:type="auto"/>
        <w:tblLook w:val="04A0" w:firstRow="1" w:lastRow="0" w:firstColumn="1" w:lastColumn="0" w:noHBand="0" w:noVBand="1"/>
      </w:tblPr>
      <w:tblGrid>
        <w:gridCol w:w="377"/>
        <w:gridCol w:w="1176"/>
        <w:gridCol w:w="791"/>
        <w:gridCol w:w="1058"/>
        <w:gridCol w:w="962"/>
        <w:gridCol w:w="962"/>
        <w:gridCol w:w="726"/>
        <w:gridCol w:w="1007"/>
        <w:gridCol w:w="1192"/>
        <w:gridCol w:w="982"/>
        <w:gridCol w:w="791"/>
      </w:tblGrid>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п/п</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подпрограммы , задачи подпрограммы  , ВЦП (основного мероприятия) муниципальной программы</w:t>
            </w:r>
          </w:p>
        </w:tc>
        <w:tc>
          <w:tcPr>
            <w:tcW w:w="115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Срок реализации</w:t>
            </w:r>
          </w:p>
        </w:tc>
        <w:tc>
          <w:tcPr>
            <w:tcW w:w="1583"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Объем финансирования (тыс. рублей)</w:t>
            </w:r>
          </w:p>
        </w:tc>
        <w:tc>
          <w:tcPr>
            <w:tcW w:w="5395" w:type="dxa"/>
            <w:gridSpan w:val="4"/>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 том числе за счет средств:</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Участник/участник мероприятия</w:t>
            </w:r>
          </w:p>
        </w:tc>
        <w:tc>
          <w:tcPr>
            <w:tcW w:w="2609" w:type="dxa"/>
            <w:gridSpan w:val="2"/>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Показатели конечного результата ВЦП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146756" w:rsidRPr="00B61DE9" w:rsidTr="00D17BAF">
        <w:trPr>
          <w:trHeight w:val="220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vMerge/>
            <w:hideMark/>
          </w:tcPr>
          <w:p w:rsidR="00146756" w:rsidRPr="00B61DE9" w:rsidRDefault="00146756" w:rsidP="00D17BAF">
            <w:pPr>
              <w:rPr>
                <w:rFonts w:ascii="Times New Roman" w:hAnsi="Times New Roman"/>
                <w:sz w:val="24"/>
                <w:szCs w:val="24"/>
              </w:rPr>
            </w:pPr>
          </w:p>
        </w:tc>
        <w:tc>
          <w:tcPr>
            <w:tcW w:w="1583" w:type="dxa"/>
            <w:vMerge/>
            <w:hideMark/>
          </w:tcPr>
          <w:p w:rsidR="00146756" w:rsidRPr="00B61DE9" w:rsidRDefault="00146756" w:rsidP="00D17BAF">
            <w:pPr>
              <w:rPr>
                <w:rFonts w:ascii="Times New Roman" w:hAnsi="Times New Roman"/>
                <w:sz w:val="24"/>
                <w:szCs w:val="24"/>
              </w:rPr>
            </w:pPr>
          </w:p>
        </w:tc>
        <w:tc>
          <w:tcPr>
            <w:tcW w:w="1426"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Федерального бюджета (по согласованию)</w:t>
            </w:r>
          </w:p>
        </w:tc>
        <w:tc>
          <w:tcPr>
            <w:tcW w:w="1426"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Областного бюджета (по согласованию)</w:t>
            </w:r>
          </w:p>
        </w:tc>
        <w:tc>
          <w:tcPr>
            <w:tcW w:w="1043"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Местных бюджетов</w:t>
            </w:r>
          </w:p>
        </w:tc>
        <w:tc>
          <w:tcPr>
            <w:tcW w:w="1500"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Внебюджетных источников (по согласованию)</w:t>
            </w:r>
          </w:p>
        </w:tc>
        <w:tc>
          <w:tcPr>
            <w:tcW w:w="1800" w:type="dxa"/>
            <w:vMerge/>
            <w:hideMark/>
          </w:tcPr>
          <w:p w:rsidR="00146756" w:rsidRPr="00B61DE9" w:rsidRDefault="00146756" w:rsidP="00D17BAF">
            <w:pPr>
              <w:rPr>
                <w:rFonts w:ascii="Times New Roman" w:hAnsi="Times New Roman"/>
                <w:sz w:val="24"/>
                <w:szCs w:val="24"/>
              </w:rPr>
            </w:pPr>
          </w:p>
        </w:tc>
        <w:tc>
          <w:tcPr>
            <w:tcW w:w="1459"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Наименование и единица измерения</w:t>
            </w:r>
          </w:p>
        </w:tc>
        <w:tc>
          <w:tcPr>
            <w:tcW w:w="1150" w:type="dxa"/>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Значения по годам реализации</w:t>
            </w:r>
          </w:p>
        </w:tc>
      </w:tr>
      <w:tr w:rsidR="00146756" w:rsidRPr="00B61DE9" w:rsidTr="00D17BAF">
        <w:trPr>
          <w:trHeight w:val="315"/>
        </w:trPr>
        <w:tc>
          <w:tcPr>
            <w:tcW w:w="475" w:type="dxa"/>
            <w:noWrap/>
            <w:hideMark/>
          </w:tcPr>
          <w:p w:rsidR="00146756" w:rsidRPr="00B61DE9" w:rsidRDefault="00146756" w:rsidP="00D17BAF">
            <w:pPr>
              <w:jc w:val="center"/>
              <w:rPr>
                <w:rFonts w:ascii="Times New Roman" w:hAnsi="Times New Roman"/>
                <w:sz w:val="24"/>
                <w:szCs w:val="24"/>
              </w:rPr>
            </w:pPr>
          </w:p>
        </w:tc>
        <w:tc>
          <w:tcPr>
            <w:tcW w:w="14311" w:type="dxa"/>
            <w:gridSpan w:val="10"/>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Подпрограмма 6 Благоустройство мест общего пользования</w:t>
            </w:r>
          </w:p>
        </w:tc>
      </w:tr>
      <w:tr w:rsidR="00146756" w:rsidRPr="00B61DE9" w:rsidTr="00D17BAF">
        <w:trPr>
          <w:trHeight w:val="315"/>
        </w:trPr>
        <w:tc>
          <w:tcPr>
            <w:tcW w:w="475" w:type="dxa"/>
            <w:noWrap/>
            <w:hideMark/>
          </w:tcPr>
          <w:p w:rsidR="00146756" w:rsidRPr="00B61DE9" w:rsidRDefault="00146756" w:rsidP="00D17BAF">
            <w:pPr>
              <w:jc w:val="center"/>
              <w:rPr>
                <w:rFonts w:ascii="Times New Roman" w:hAnsi="Times New Roman"/>
                <w:sz w:val="24"/>
                <w:szCs w:val="24"/>
              </w:rPr>
            </w:pPr>
          </w:p>
        </w:tc>
        <w:tc>
          <w:tcPr>
            <w:tcW w:w="14311" w:type="dxa"/>
            <w:gridSpan w:val="10"/>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1. Содержание общественных территорий</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Основное мероприятие "благоустройство мест общего пользования" в том числе:</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50547,2</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w:t>
            </w:r>
            <w:r>
              <w:rPr>
                <w:rFonts w:ascii="Times New Roman" w:hAnsi="Times New Roman"/>
                <w:sz w:val="24"/>
                <w:szCs w:val="24"/>
              </w:rPr>
              <w:t>0547,2</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6440,2</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6440,2</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9661,6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9661,6</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r>
              <w:rPr>
                <w:rFonts w:ascii="Times New Roman" w:hAnsi="Times New Roman"/>
                <w:sz w:val="24"/>
                <w:szCs w:val="24"/>
              </w:rPr>
              <w:t>0469,0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r>
              <w:rPr>
                <w:rFonts w:ascii="Times New Roman" w:hAnsi="Times New Roman"/>
                <w:sz w:val="24"/>
                <w:szCs w:val="24"/>
              </w:rPr>
              <w:t>0469,0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129</w:t>
            </w:r>
            <w:r w:rsidRPr="00B61DE9">
              <w:rPr>
                <w:rFonts w:ascii="Times New Roman" w:hAnsi="Times New Roman"/>
                <w:sz w:val="24"/>
                <w:szCs w:val="24"/>
              </w:rPr>
              <w:t>00,0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r>
              <w:rPr>
                <w:rFonts w:ascii="Times New Roman" w:hAnsi="Times New Roman"/>
                <w:sz w:val="24"/>
                <w:szCs w:val="24"/>
              </w:rPr>
              <w:t>29</w:t>
            </w:r>
            <w:r w:rsidRPr="00B61DE9">
              <w:rPr>
                <w:rFonts w:ascii="Times New Roman" w:hAnsi="Times New Roman"/>
                <w:sz w:val="24"/>
                <w:szCs w:val="24"/>
              </w:rPr>
              <w:t>00,0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7117,0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7117,0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42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3959,4</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3959,4</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1.1</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Мероприятие "Обустройство и содержание </w:t>
            </w:r>
            <w:r w:rsidRPr="00B61DE9">
              <w:rPr>
                <w:rFonts w:ascii="Times New Roman" w:hAnsi="Times New Roman"/>
                <w:sz w:val="24"/>
                <w:szCs w:val="24"/>
              </w:rPr>
              <w:lastRenderedPageBreak/>
              <w:t>общественных территорий"</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44063,9</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44284,9</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Администрация Асиновского городского </w:t>
            </w:r>
            <w:r w:rsidRPr="00B61DE9">
              <w:rPr>
                <w:rFonts w:ascii="Times New Roman" w:hAnsi="Times New Roman"/>
                <w:sz w:val="24"/>
                <w:szCs w:val="24"/>
              </w:rPr>
              <w:lastRenderedPageBreak/>
              <w:t>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Количество реализованных меропр</w:t>
            </w:r>
            <w:r w:rsidRPr="00B61DE9">
              <w:rPr>
                <w:rFonts w:ascii="Times New Roman" w:hAnsi="Times New Roman"/>
                <w:sz w:val="24"/>
                <w:szCs w:val="24"/>
              </w:rPr>
              <w:lastRenderedPageBreak/>
              <w:t>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6</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5964,4</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5964,4</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6409,0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6409,0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9900,0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9900,0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12200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12200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6389,1</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6389,1</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3201,4</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3201,4</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1.2</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"Благоустройство городских территорий к культурно-массовым мероприятиям, вовлечение населения в благоустройство"</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3580,8</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3580,8</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475,8</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475,8</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844,9</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844,9</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569,0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569,0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700,0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700,0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728,0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728,0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154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758,0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758,0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noWrap/>
            <w:hideMark/>
          </w:tcPr>
          <w:p w:rsidR="00146756" w:rsidRPr="00B61DE9" w:rsidRDefault="00146756" w:rsidP="00D17BAF">
            <w:pPr>
              <w:jc w:val="center"/>
              <w:rPr>
                <w:rFonts w:ascii="Times New Roman" w:hAnsi="Times New Roman"/>
                <w:sz w:val="24"/>
                <w:szCs w:val="24"/>
              </w:rPr>
            </w:pPr>
          </w:p>
        </w:tc>
        <w:tc>
          <w:tcPr>
            <w:tcW w:w="14311" w:type="dxa"/>
            <w:gridSpan w:val="10"/>
            <w:noWrap/>
            <w:hideMark/>
          </w:tcPr>
          <w:p w:rsidR="00146756" w:rsidRPr="00B61DE9" w:rsidRDefault="00146756" w:rsidP="00D17BAF">
            <w:pPr>
              <w:jc w:val="center"/>
              <w:rPr>
                <w:rFonts w:ascii="Times New Roman" w:hAnsi="Times New Roman"/>
                <w:sz w:val="24"/>
                <w:szCs w:val="24"/>
              </w:rPr>
            </w:pPr>
            <w:r w:rsidRPr="00B61DE9">
              <w:rPr>
                <w:rFonts w:ascii="Times New Roman" w:hAnsi="Times New Roman"/>
                <w:sz w:val="24"/>
                <w:szCs w:val="24"/>
              </w:rPr>
              <w:t>Задача 2. Благоустройство детских площадок в городе Асино Томской области</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Основное мероприятие "Благоустройство </w:t>
            </w:r>
            <w:r>
              <w:rPr>
                <w:rFonts w:ascii="Times New Roman" w:hAnsi="Times New Roman"/>
                <w:sz w:val="24"/>
                <w:szCs w:val="24"/>
              </w:rPr>
              <w:t>мест общего пользования в том числе:</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2921,69</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2666,17</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1360,59</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839,15</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1321,0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660,5</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345,5</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315,0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1703,36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868,91</w:t>
            </w:r>
          </w:p>
        </w:tc>
        <w:tc>
          <w:tcPr>
            <w:tcW w:w="1043" w:type="dxa"/>
            <w:noWrap/>
            <w:hideMark/>
          </w:tcPr>
          <w:p w:rsidR="00146756" w:rsidRDefault="00146756" w:rsidP="00D17BAF">
            <w:pPr>
              <w:rPr>
                <w:rFonts w:ascii="Times New Roman" w:hAnsi="Times New Roman"/>
                <w:sz w:val="24"/>
                <w:szCs w:val="24"/>
              </w:rPr>
            </w:pPr>
            <w:r>
              <w:rPr>
                <w:rFonts w:ascii="Times New Roman" w:hAnsi="Times New Roman"/>
                <w:sz w:val="24"/>
                <w:szCs w:val="24"/>
              </w:rPr>
              <w:t>499,</w:t>
            </w:r>
          </w:p>
          <w:p w:rsidR="00146756" w:rsidRPr="00B61DE9" w:rsidRDefault="00146756" w:rsidP="00D17BAF">
            <w:pPr>
              <w:rPr>
                <w:rFonts w:ascii="Times New Roman" w:hAnsi="Times New Roman"/>
                <w:sz w:val="24"/>
                <w:szCs w:val="24"/>
              </w:rPr>
            </w:pPr>
            <w:r>
              <w:rPr>
                <w:rFonts w:ascii="Times New Roman" w:hAnsi="Times New Roman"/>
                <w:sz w:val="24"/>
                <w:szCs w:val="24"/>
              </w:rPr>
              <w:t>45</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335,0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1841,55</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1136,76</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515,64</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189,15</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791"/>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2.1</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Мероприятие "Благоустройство детской площадки в районе </w:t>
            </w:r>
            <w:r w:rsidRPr="00B61DE9">
              <w:rPr>
                <w:rFonts w:ascii="Times New Roman" w:hAnsi="Times New Roman"/>
                <w:sz w:val="24"/>
                <w:szCs w:val="24"/>
              </w:rPr>
              <w:lastRenderedPageBreak/>
              <w:t>ул. АВПУ в городе Асино Томской области"</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Всего</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1321,0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660,5</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345,5</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315,0</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1321,0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660,5</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345,5</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315,0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791"/>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lastRenderedPageBreak/>
              <w:t>2.2</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Мероприятие «Благоустройство прилегающей территории к многоквартирному дому по ул. Тельмана, 38 в г. Асино Томской области»</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1703,36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868,91</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499,45</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335,0</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1703,36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868,91</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499,45</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335,0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1</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791"/>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val="restart"/>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2.3</w:t>
            </w:r>
          </w:p>
        </w:tc>
        <w:tc>
          <w:tcPr>
            <w:tcW w:w="1774"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Мероприятие «Благоустройство прилегающей территории к многоквартирному дому по ул. </w:t>
            </w:r>
            <w:r>
              <w:rPr>
                <w:rFonts w:ascii="Times New Roman" w:hAnsi="Times New Roman"/>
                <w:sz w:val="24"/>
                <w:szCs w:val="24"/>
              </w:rPr>
              <w:t>Ленина, д. 14</w:t>
            </w:r>
            <w:r w:rsidRPr="00B61DE9">
              <w:rPr>
                <w:rFonts w:ascii="Times New Roman" w:hAnsi="Times New Roman"/>
                <w:sz w:val="24"/>
                <w:szCs w:val="24"/>
              </w:rPr>
              <w:t xml:space="preserve"> в г. Асино Томской области»</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Всего</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1841,55</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1136,76</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515,64</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189,15</w:t>
            </w:r>
          </w:p>
        </w:tc>
        <w:tc>
          <w:tcPr>
            <w:tcW w:w="1800"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Администрация Асиновского городского поселения</w:t>
            </w:r>
          </w:p>
        </w:tc>
        <w:tc>
          <w:tcPr>
            <w:tcW w:w="1459" w:type="dxa"/>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Количество реализованных мероприятий, ед.</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2024</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1841,55</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1136,76</w:t>
            </w:r>
          </w:p>
        </w:tc>
        <w:tc>
          <w:tcPr>
            <w:tcW w:w="104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515,64</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189,15</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791"/>
        </w:trPr>
        <w:tc>
          <w:tcPr>
            <w:tcW w:w="475" w:type="dxa"/>
            <w:vMerge/>
            <w:hideMark/>
          </w:tcPr>
          <w:p w:rsidR="00146756" w:rsidRPr="00B61DE9" w:rsidRDefault="00146756" w:rsidP="00D17BAF">
            <w:pPr>
              <w:rPr>
                <w:rFonts w:ascii="Times New Roman" w:hAnsi="Times New Roman"/>
                <w:sz w:val="24"/>
                <w:szCs w:val="24"/>
              </w:rPr>
            </w:pPr>
          </w:p>
        </w:tc>
        <w:tc>
          <w:tcPr>
            <w:tcW w:w="1774"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800" w:type="dxa"/>
            <w:vMerge/>
            <w:hideMark/>
          </w:tcPr>
          <w:p w:rsidR="00146756" w:rsidRPr="00B61DE9" w:rsidRDefault="00146756" w:rsidP="00D17BAF">
            <w:pPr>
              <w:rPr>
                <w:rFonts w:ascii="Times New Roman" w:hAnsi="Times New Roman"/>
                <w:sz w:val="24"/>
                <w:szCs w:val="24"/>
              </w:rPr>
            </w:pPr>
          </w:p>
        </w:tc>
        <w:tc>
          <w:tcPr>
            <w:tcW w:w="1459" w:type="dxa"/>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249" w:type="dxa"/>
            <w:gridSpan w:val="2"/>
            <w:vMerge w:val="restart"/>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Итого по Подпрограмме 6</w:t>
            </w: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xml:space="preserve">Всего </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55413,11</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2666,17</w:t>
            </w:r>
          </w:p>
        </w:tc>
        <w:tc>
          <w:tcPr>
            <w:tcW w:w="1043" w:type="dxa"/>
            <w:noWrap/>
          </w:tcPr>
          <w:p w:rsidR="00146756" w:rsidRPr="00B61DE9" w:rsidRDefault="00146756" w:rsidP="00D17BAF">
            <w:pPr>
              <w:rPr>
                <w:rFonts w:ascii="Times New Roman" w:hAnsi="Times New Roman"/>
                <w:sz w:val="24"/>
                <w:szCs w:val="24"/>
              </w:rPr>
            </w:pPr>
            <w:r>
              <w:rPr>
                <w:rFonts w:ascii="Times New Roman" w:hAnsi="Times New Roman"/>
                <w:sz w:val="24"/>
                <w:szCs w:val="24"/>
              </w:rPr>
              <w:t>51907,79</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839,15</w:t>
            </w:r>
          </w:p>
        </w:tc>
        <w:tc>
          <w:tcPr>
            <w:tcW w:w="4409" w:type="dxa"/>
            <w:gridSpan w:val="3"/>
            <w:vMerge w:val="restart"/>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 </w:t>
            </w: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2023</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6440,2</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6440,2</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409"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31177D" w:rsidRDefault="00146756" w:rsidP="00D17BAF">
            <w:pPr>
              <w:rPr>
                <w:rFonts w:ascii="Times New Roman" w:hAnsi="Times New Roman"/>
                <w:sz w:val="24"/>
                <w:szCs w:val="24"/>
              </w:rPr>
            </w:pPr>
            <w:r w:rsidRPr="0031177D">
              <w:rPr>
                <w:rFonts w:ascii="Times New Roman" w:hAnsi="Times New Roman"/>
                <w:sz w:val="24"/>
                <w:szCs w:val="24"/>
              </w:rPr>
              <w:t>2024</w:t>
            </w:r>
          </w:p>
        </w:tc>
        <w:tc>
          <w:tcPr>
            <w:tcW w:w="1583" w:type="dxa"/>
            <w:noWrap/>
            <w:hideMark/>
          </w:tcPr>
          <w:p w:rsidR="00146756" w:rsidRPr="0031177D" w:rsidRDefault="00146756" w:rsidP="00D17BAF">
            <w:pPr>
              <w:rPr>
                <w:rFonts w:ascii="Times New Roman" w:hAnsi="Times New Roman"/>
                <w:sz w:val="24"/>
                <w:szCs w:val="24"/>
              </w:rPr>
            </w:pPr>
            <w:r w:rsidRPr="0031177D">
              <w:rPr>
                <w:rFonts w:ascii="Times New Roman" w:hAnsi="Times New Roman"/>
                <w:sz w:val="24"/>
                <w:szCs w:val="24"/>
              </w:rPr>
              <w:t>1</w:t>
            </w:r>
            <w:r>
              <w:rPr>
                <w:rFonts w:ascii="Times New Roman" w:hAnsi="Times New Roman"/>
                <w:sz w:val="24"/>
                <w:szCs w:val="24"/>
              </w:rPr>
              <w:t>0982,6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660,5</w:t>
            </w:r>
          </w:p>
        </w:tc>
        <w:tc>
          <w:tcPr>
            <w:tcW w:w="1043" w:type="dxa"/>
            <w:noWrap/>
          </w:tcPr>
          <w:p w:rsidR="00146756" w:rsidRPr="00B61DE9" w:rsidRDefault="00146756" w:rsidP="00D17BAF">
            <w:pPr>
              <w:rPr>
                <w:rFonts w:ascii="Times New Roman" w:hAnsi="Times New Roman"/>
                <w:sz w:val="24"/>
                <w:szCs w:val="24"/>
              </w:rPr>
            </w:pPr>
            <w:r>
              <w:rPr>
                <w:rFonts w:ascii="Times New Roman" w:hAnsi="Times New Roman"/>
                <w:sz w:val="24"/>
                <w:szCs w:val="24"/>
              </w:rPr>
              <w:t>10007,1</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315,0</w:t>
            </w:r>
          </w:p>
        </w:tc>
        <w:tc>
          <w:tcPr>
            <w:tcW w:w="4409"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2025</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12172,36</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868,91</w:t>
            </w:r>
          </w:p>
        </w:tc>
        <w:tc>
          <w:tcPr>
            <w:tcW w:w="1043" w:type="dxa"/>
            <w:noWrap/>
          </w:tcPr>
          <w:p w:rsidR="00146756" w:rsidRPr="00B61DE9" w:rsidRDefault="00146756" w:rsidP="00D17BAF">
            <w:pPr>
              <w:rPr>
                <w:rFonts w:ascii="Times New Roman" w:hAnsi="Times New Roman"/>
                <w:sz w:val="24"/>
                <w:szCs w:val="24"/>
              </w:rPr>
            </w:pPr>
            <w:r>
              <w:rPr>
                <w:rFonts w:ascii="Times New Roman" w:hAnsi="Times New Roman"/>
                <w:sz w:val="24"/>
                <w:szCs w:val="24"/>
              </w:rPr>
              <w:t>10968,45</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335,0</w:t>
            </w:r>
          </w:p>
        </w:tc>
        <w:tc>
          <w:tcPr>
            <w:tcW w:w="4409"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2026</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14741,55</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1136,76</w:t>
            </w:r>
          </w:p>
        </w:tc>
        <w:tc>
          <w:tcPr>
            <w:tcW w:w="1043" w:type="dxa"/>
            <w:noWrap/>
          </w:tcPr>
          <w:p w:rsidR="00146756" w:rsidRPr="00B61DE9" w:rsidRDefault="00146756" w:rsidP="00D17BAF">
            <w:pPr>
              <w:rPr>
                <w:rFonts w:ascii="Times New Roman" w:hAnsi="Times New Roman"/>
                <w:sz w:val="24"/>
                <w:szCs w:val="24"/>
              </w:rPr>
            </w:pPr>
            <w:r>
              <w:rPr>
                <w:rFonts w:ascii="Times New Roman" w:hAnsi="Times New Roman"/>
                <w:sz w:val="24"/>
                <w:szCs w:val="24"/>
              </w:rPr>
              <w:t>13415,64</w:t>
            </w:r>
          </w:p>
        </w:tc>
        <w:tc>
          <w:tcPr>
            <w:tcW w:w="1500"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189,15</w:t>
            </w:r>
          </w:p>
        </w:tc>
        <w:tc>
          <w:tcPr>
            <w:tcW w:w="4409"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2027</w:t>
            </w:r>
          </w:p>
        </w:tc>
        <w:tc>
          <w:tcPr>
            <w:tcW w:w="1583" w:type="dxa"/>
            <w:noWrap/>
            <w:hideMark/>
          </w:tcPr>
          <w:p w:rsidR="00146756" w:rsidRPr="00B61DE9" w:rsidRDefault="00146756" w:rsidP="00D17BAF">
            <w:pPr>
              <w:rPr>
                <w:rFonts w:ascii="Times New Roman" w:hAnsi="Times New Roman"/>
                <w:sz w:val="24"/>
                <w:szCs w:val="24"/>
              </w:rPr>
            </w:pPr>
            <w:r>
              <w:rPr>
                <w:rFonts w:ascii="Times New Roman" w:hAnsi="Times New Roman"/>
                <w:sz w:val="24"/>
                <w:szCs w:val="24"/>
              </w:rPr>
              <w:t>7117,0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7117,0</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409" w:type="dxa"/>
            <w:gridSpan w:val="3"/>
            <w:vMerge/>
            <w:hideMark/>
          </w:tcPr>
          <w:p w:rsidR="00146756" w:rsidRPr="00B61DE9" w:rsidRDefault="00146756" w:rsidP="00D17BAF">
            <w:pPr>
              <w:rPr>
                <w:rFonts w:ascii="Times New Roman" w:hAnsi="Times New Roman"/>
                <w:sz w:val="24"/>
                <w:szCs w:val="24"/>
              </w:rPr>
            </w:pPr>
          </w:p>
        </w:tc>
      </w:tr>
      <w:tr w:rsidR="00146756" w:rsidRPr="00B61DE9" w:rsidTr="00D17BAF">
        <w:trPr>
          <w:trHeight w:val="315"/>
        </w:trPr>
        <w:tc>
          <w:tcPr>
            <w:tcW w:w="2249" w:type="dxa"/>
            <w:gridSpan w:val="2"/>
            <w:vMerge/>
            <w:hideMark/>
          </w:tcPr>
          <w:p w:rsidR="00146756" w:rsidRPr="00B61DE9" w:rsidRDefault="00146756" w:rsidP="00D17BAF">
            <w:pPr>
              <w:rPr>
                <w:rFonts w:ascii="Times New Roman" w:hAnsi="Times New Roman"/>
                <w:sz w:val="24"/>
                <w:szCs w:val="24"/>
              </w:rPr>
            </w:pPr>
          </w:p>
        </w:tc>
        <w:tc>
          <w:tcPr>
            <w:tcW w:w="115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2028</w:t>
            </w:r>
          </w:p>
        </w:tc>
        <w:tc>
          <w:tcPr>
            <w:tcW w:w="1583"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3959,4</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426"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1043" w:type="dxa"/>
            <w:noWrap/>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3959,4</w:t>
            </w:r>
          </w:p>
        </w:tc>
        <w:tc>
          <w:tcPr>
            <w:tcW w:w="1500" w:type="dxa"/>
            <w:noWrap/>
            <w:hideMark/>
          </w:tcPr>
          <w:p w:rsidR="00146756" w:rsidRPr="00B61DE9" w:rsidRDefault="00146756" w:rsidP="00D17BAF">
            <w:pPr>
              <w:rPr>
                <w:rFonts w:ascii="Times New Roman" w:hAnsi="Times New Roman"/>
                <w:sz w:val="24"/>
                <w:szCs w:val="24"/>
              </w:rPr>
            </w:pPr>
            <w:r w:rsidRPr="00B61DE9">
              <w:rPr>
                <w:rFonts w:ascii="Times New Roman" w:hAnsi="Times New Roman"/>
                <w:sz w:val="24"/>
                <w:szCs w:val="24"/>
              </w:rPr>
              <w:t>0,0</w:t>
            </w:r>
          </w:p>
        </w:tc>
        <w:tc>
          <w:tcPr>
            <w:tcW w:w="4409" w:type="dxa"/>
            <w:gridSpan w:val="3"/>
            <w:vMerge/>
            <w:hideMark/>
          </w:tcPr>
          <w:p w:rsidR="00146756" w:rsidRPr="00B61DE9" w:rsidRDefault="00146756" w:rsidP="00D17BAF">
            <w:pPr>
              <w:rPr>
                <w:rFonts w:ascii="Times New Roman" w:hAnsi="Times New Roman"/>
                <w:sz w:val="24"/>
                <w:szCs w:val="24"/>
              </w:rPr>
            </w:pPr>
          </w:p>
        </w:tc>
      </w:tr>
    </w:tbl>
    <w:p w:rsidR="00146756" w:rsidRPr="00B61DE9" w:rsidRDefault="00146756" w:rsidP="00146756">
      <w:pPr>
        <w:widowControl w:val="0"/>
        <w:autoSpaceDE w:val="0"/>
        <w:autoSpaceDN w:val="0"/>
        <w:adjustRightInd w:val="0"/>
        <w:spacing w:after="0" w:line="240" w:lineRule="auto"/>
        <w:rPr>
          <w:rFonts w:ascii="Times New Roman" w:eastAsia="Times New Roman" w:hAnsi="Times New Roman"/>
          <w:sz w:val="24"/>
          <w:szCs w:val="24"/>
          <w:lang w:eastAsia="ru-RU"/>
        </w:rPr>
      </w:pPr>
    </w:p>
    <w:p w:rsidR="00E128BE" w:rsidRPr="00B61DE9" w:rsidRDefault="00E128BE" w:rsidP="00E128BE">
      <w:pPr>
        <w:spacing w:after="0" w:line="240" w:lineRule="auto"/>
        <w:ind w:left="284" w:right="139"/>
        <w:outlineLvl w:val="0"/>
        <w:rPr>
          <w:rFonts w:ascii="Times New Roman" w:eastAsia="Times New Roman" w:hAnsi="Times New Roman"/>
          <w:sz w:val="24"/>
          <w:szCs w:val="24"/>
          <w:lang w:eastAsia="ru-RU"/>
        </w:rPr>
      </w:pPr>
    </w:p>
    <w:sectPr w:rsidR="00E128BE" w:rsidRPr="00B61DE9" w:rsidSect="00146756">
      <w:pgSz w:w="11906" w:h="16838"/>
      <w:pgMar w:top="1134" w:right="68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C7" w:rsidRDefault="006E73C7">
      <w:pPr>
        <w:spacing w:after="0" w:line="240" w:lineRule="auto"/>
      </w:pPr>
      <w:r>
        <w:separator/>
      </w:r>
    </w:p>
  </w:endnote>
  <w:endnote w:type="continuationSeparator" w:id="0">
    <w:p w:rsidR="006E73C7" w:rsidRDefault="006E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56" w:rsidRDefault="00146756">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56" w:rsidRDefault="00146756">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C7" w:rsidRDefault="006E73C7">
      <w:pPr>
        <w:spacing w:after="0" w:line="240" w:lineRule="auto"/>
      </w:pPr>
      <w:r>
        <w:separator/>
      </w:r>
    </w:p>
  </w:footnote>
  <w:footnote w:type="continuationSeparator" w:id="0">
    <w:p w:rsidR="006E73C7" w:rsidRDefault="006E7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56" w:rsidRPr="00EE1327" w:rsidRDefault="00146756" w:rsidP="00A02B4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56" w:rsidRDefault="00146756">
    <w:pPr>
      <w:pStyle w:val="a5"/>
      <w:jc w:val="center"/>
    </w:pPr>
    <w:r>
      <w:fldChar w:fldCharType="begin"/>
    </w:r>
    <w:r>
      <w:instrText>PAGE   \* MERGEFORMAT</w:instrText>
    </w:r>
    <w:r>
      <w:fldChar w:fldCharType="separate"/>
    </w:r>
    <w:r w:rsidRPr="00146756">
      <w:rPr>
        <w:noProof/>
        <w:lang w:val="ru-RU"/>
      </w:rPr>
      <w:t>56</w:t>
    </w:r>
    <w:r>
      <w:fldChar w:fldCharType="end"/>
    </w:r>
  </w:p>
  <w:p w:rsidR="00146756" w:rsidRPr="001B1A14" w:rsidRDefault="00146756" w:rsidP="000148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20EB"/>
    <w:multiLevelType w:val="hybridMultilevel"/>
    <w:tmpl w:val="CB64609C"/>
    <w:lvl w:ilvl="0" w:tplc="358A60D2">
      <w:start w:val="1"/>
      <w:numFmt w:val="decimal"/>
      <w:lvlText w:val="%1."/>
      <w:lvlJc w:val="left"/>
      <w:pPr>
        <w:ind w:left="1258" w:hanging="570"/>
      </w:pPr>
      <w:rPr>
        <w:rFonts w:hint="default"/>
      </w:rPr>
    </w:lvl>
    <w:lvl w:ilvl="1" w:tplc="04190019" w:tentative="1">
      <w:start w:val="1"/>
      <w:numFmt w:val="lowerLetter"/>
      <w:lvlText w:val="%2."/>
      <w:lvlJc w:val="left"/>
      <w:pPr>
        <w:ind w:left="1768" w:hanging="360"/>
      </w:pPr>
    </w:lvl>
    <w:lvl w:ilvl="2" w:tplc="0419001B" w:tentative="1">
      <w:start w:val="1"/>
      <w:numFmt w:val="lowerRoman"/>
      <w:lvlText w:val="%3."/>
      <w:lvlJc w:val="right"/>
      <w:pPr>
        <w:ind w:left="2488" w:hanging="180"/>
      </w:pPr>
    </w:lvl>
    <w:lvl w:ilvl="3" w:tplc="0419000F" w:tentative="1">
      <w:start w:val="1"/>
      <w:numFmt w:val="decimal"/>
      <w:lvlText w:val="%4."/>
      <w:lvlJc w:val="left"/>
      <w:pPr>
        <w:ind w:left="3208" w:hanging="360"/>
      </w:pPr>
    </w:lvl>
    <w:lvl w:ilvl="4" w:tplc="04190019" w:tentative="1">
      <w:start w:val="1"/>
      <w:numFmt w:val="lowerLetter"/>
      <w:lvlText w:val="%5."/>
      <w:lvlJc w:val="left"/>
      <w:pPr>
        <w:ind w:left="3928" w:hanging="360"/>
      </w:pPr>
    </w:lvl>
    <w:lvl w:ilvl="5" w:tplc="0419001B" w:tentative="1">
      <w:start w:val="1"/>
      <w:numFmt w:val="lowerRoman"/>
      <w:lvlText w:val="%6."/>
      <w:lvlJc w:val="right"/>
      <w:pPr>
        <w:ind w:left="4648" w:hanging="180"/>
      </w:pPr>
    </w:lvl>
    <w:lvl w:ilvl="6" w:tplc="0419000F" w:tentative="1">
      <w:start w:val="1"/>
      <w:numFmt w:val="decimal"/>
      <w:lvlText w:val="%7."/>
      <w:lvlJc w:val="left"/>
      <w:pPr>
        <w:ind w:left="5368" w:hanging="360"/>
      </w:pPr>
    </w:lvl>
    <w:lvl w:ilvl="7" w:tplc="04190019" w:tentative="1">
      <w:start w:val="1"/>
      <w:numFmt w:val="lowerLetter"/>
      <w:lvlText w:val="%8."/>
      <w:lvlJc w:val="left"/>
      <w:pPr>
        <w:ind w:left="6088" w:hanging="360"/>
      </w:pPr>
    </w:lvl>
    <w:lvl w:ilvl="8" w:tplc="0419001B" w:tentative="1">
      <w:start w:val="1"/>
      <w:numFmt w:val="lowerRoman"/>
      <w:lvlText w:val="%9."/>
      <w:lvlJc w:val="right"/>
      <w:pPr>
        <w:ind w:left="6808" w:hanging="180"/>
      </w:pPr>
    </w:lvl>
  </w:abstractNum>
  <w:abstractNum w:abstractNumId="1">
    <w:nsid w:val="09715A7B"/>
    <w:multiLevelType w:val="hybridMultilevel"/>
    <w:tmpl w:val="0B400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C75AB"/>
    <w:multiLevelType w:val="hybridMultilevel"/>
    <w:tmpl w:val="C85636C8"/>
    <w:lvl w:ilvl="0" w:tplc="DAFA6B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57655"/>
    <w:multiLevelType w:val="hybridMultilevel"/>
    <w:tmpl w:val="553654AA"/>
    <w:lvl w:ilvl="0" w:tplc="A13646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A7931E4"/>
    <w:multiLevelType w:val="hybridMultilevel"/>
    <w:tmpl w:val="00C25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F036C"/>
    <w:multiLevelType w:val="hybridMultilevel"/>
    <w:tmpl w:val="3D7C2112"/>
    <w:lvl w:ilvl="0" w:tplc="EC9A6A0E">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35568E0"/>
    <w:multiLevelType w:val="hybridMultilevel"/>
    <w:tmpl w:val="4216AFA8"/>
    <w:lvl w:ilvl="0" w:tplc="21E474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92015C0"/>
    <w:multiLevelType w:val="hybridMultilevel"/>
    <w:tmpl w:val="1C14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D8017C"/>
    <w:multiLevelType w:val="hybridMultilevel"/>
    <w:tmpl w:val="33ACC7CC"/>
    <w:lvl w:ilvl="0" w:tplc="0419000F">
      <w:start w:val="1"/>
      <w:numFmt w:val="decimal"/>
      <w:lvlText w:val="%1."/>
      <w:lvlJc w:val="left"/>
      <w:pPr>
        <w:ind w:left="1070" w:hanging="360"/>
      </w:pPr>
      <w:rPr>
        <w:rFonts w:hint="default"/>
        <w:b w:val="0"/>
      </w:rPr>
    </w:lvl>
    <w:lvl w:ilvl="1" w:tplc="9CE0C8B4">
      <w:start w:val="1"/>
      <w:numFmt w:val="decimal"/>
      <w:lvlText w:val="%2."/>
      <w:lvlJc w:val="left"/>
      <w:pPr>
        <w:ind w:left="1820" w:hanging="39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5E4951BB"/>
    <w:multiLevelType w:val="hybridMultilevel"/>
    <w:tmpl w:val="8598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080B15"/>
    <w:multiLevelType w:val="hybridMultilevel"/>
    <w:tmpl w:val="D466C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DB7FA6"/>
    <w:multiLevelType w:val="hybridMultilevel"/>
    <w:tmpl w:val="1C14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8"/>
  </w:num>
  <w:num w:numId="5">
    <w:abstractNumId w:val="5"/>
  </w:num>
  <w:num w:numId="6">
    <w:abstractNumId w:val="4"/>
  </w:num>
  <w:num w:numId="7">
    <w:abstractNumId w:val="11"/>
  </w:num>
  <w:num w:numId="8">
    <w:abstractNumId w:val="10"/>
  </w:num>
  <w:num w:numId="9">
    <w:abstractNumId w:val="2"/>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26"/>
    <w:rsid w:val="0001481B"/>
    <w:rsid w:val="00015986"/>
    <w:rsid w:val="0003024C"/>
    <w:rsid w:val="00064261"/>
    <w:rsid w:val="001218C5"/>
    <w:rsid w:val="00146756"/>
    <w:rsid w:val="0016402B"/>
    <w:rsid w:val="001B592D"/>
    <w:rsid w:val="00372B26"/>
    <w:rsid w:val="003B6238"/>
    <w:rsid w:val="003F36E2"/>
    <w:rsid w:val="00462744"/>
    <w:rsid w:val="004C5210"/>
    <w:rsid w:val="004D1F3A"/>
    <w:rsid w:val="004D5038"/>
    <w:rsid w:val="005120B0"/>
    <w:rsid w:val="0051497B"/>
    <w:rsid w:val="00533907"/>
    <w:rsid w:val="00573860"/>
    <w:rsid w:val="005A7EB3"/>
    <w:rsid w:val="005B4E37"/>
    <w:rsid w:val="00611162"/>
    <w:rsid w:val="006C0BE4"/>
    <w:rsid w:val="006E73C7"/>
    <w:rsid w:val="0077474A"/>
    <w:rsid w:val="007C6A1B"/>
    <w:rsid w:val="007D58E4"/>
    <w:rsid w:val="008568B1"/>
    <w:rsid w:val="008C3A52"/>
    <w:rsid w:val="00944B67"/>
    <w:rsid w:val="00954686"/>
    <w:rsid w:val="00987A08"/>
    <w:rsid w:val="009D4E07"/>
    <w:rsid w:val="00A02B48"/>
    <w:rsid w:val="00A21DEC"/>
    <w:rsid w:val="00A2442A"/>
    <w:rsid w:val="00A522B0"/>
    <w:rsid w:val="00A917F5"/>
    <w:rsid w:val="00AC162B"/>
    <w:rsid w:val="00B61DE9"/>
    <w:rsid w:val="00BC372E"/>
    <w:rsid w:val="00C27793"/>
    <w:rsid w:val="00C3129B"/>
    <w:rsid w:val="00C61C94"/>
    <w:rsid w:val="00C6722D"/>
    <w:rsid w:val="00C97299"/>
    <w:rsid w:val="00CD105F"/>
    <w:rsid w:val="00D33C88"/>
    <w:rsid w:val="00E128BE"/>
    <w:rsid w:val="00E5351A"/>
    <w:rsid w:val="00F674A4"/>
    <w:rsid w:val="00F80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BE"/>
    <w:rPr>
      <w:rFonts w:ascii="Calibri" w:eastAsia="Calibri" w:hAnsi="Calibri" w:cs="Times New Roman"/>
    </w:rPr>
  </w:style>
  <w:style w:type="paragraph" w:styleId="1">
    <w:name w:val="heading 1"/>
    <w:basedOn w:val="a"/>
    <w:next w:val="a"/>
    <w:link w:val="10"/>
    <w:qFormat/>
    <w:rsid w:val="00C3129B"/>
    <w:pPr>
      <w:keepNext/>
      <w:spacing w:before="240" w:after="60" w:line="240" w:lineRule="auto"/>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8BE"/>
    <w:pPr>
      <w:ind w:left="720"/>
      <w:contextualSpacing/>
    </w:pPr>
  </w:style>
  <w:style w:type="table" w:styleId="a4">
    <w:name w:val="Table Grid"/>
    <w:basedOn w:val="a1"/>
    <w:uiPriority w:val="59"/>
    <w:rsid w:val="00E1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n2r">
    <w:name w:val="fn2r"/>
    <w:basedOn w:val="a"/>
    <w:rsid w:val="005738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C3129B"/>
    <w:rPr>
      <w:rFonts w:ascii="Cambria" w:eastAsia="Times New Roman" w:hAnsi="Cambria" w:cs="Times New Roman"/>
      <w:b/>
      <w:bCs/>
      <w:kern w:val="32"/>
      <w:sz w:val="32"/>
      <w:szCs w:val="32"/>
      <w:lang w:val="x-none" w:eastAsia="x-none"/>
    </w:rPr>
  </w:style>
  <w:style w:type="paragraph" w:styleId="a5">
    <w:name w:val="header"/>
    <w:basedOn w:val="a"/>
    <w:link w:val="a6"/>
    <w:uiPriority w:val="99"/>
    <w:unhideWhenUsed/>
    <w:rsid w:val="00064261"/>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064261"/>
    <w:rPr>
      <w:rFonts w:ascii="Calibri" w:eastAsia="Calibri" w:hAnsi="Calibri" w:cs="Times New Roman"/>
      <w:sz w:val="20"/>
      <w:szCs w:val="20"/>
      <w:lang w:val="x-none" w:eastAsia="x-none"/>
    </w:rPr>
  </w:style>
  <w:style w:type="paragraph" w:styleId="a7">
    <w:name w:val="Normal (Web)"/>
    <w:basedOn w:val="a"/>
    <w:unhideWhenUsed/>
    <w:rsid w:val="00A2442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954686"/>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954686"/>
    <w:rPr>
      <w:rFonts w:ascii="Times New Roman" w:eastAsia="Times New Roman" w:hAnsi="Times New Roman" w:cs="Times New Roman"/>
      <w:sz w:val="24"/>
      <w:szCs w:val="24"/>
      <w:lang w:eastAsia="ru-RU"/>
    </w:rPr>
  </w:style>
  <w:style w:type="paragraph" w:customStyle="1" w:styleId="ConsPlusTitle">
    <w:name w:val="ConsPlusTitle"/>
    <w:uiPriority w:val="99"/>
    <w:rsid w:val="00F674A4"/>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a">
    <w:name w:val="Balloon Text"/>
    <w:basedOn w:val="a"/>
    <w:link w:val="ab"/>
    <w:uiPriority w:val="99"/>
    <w:semiHidden/>
    <w:unhideWhenUsed/>
    <w:rsid w:val="00C672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72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BE"/>
    <w:rPr>
      <w:rFonts w:ascii="Calibri" w:eastAsia="Calibri" w:hAnsi="Calibri" w:cs="Times New Roman"/>
    </w:rPr>
  </w:style>
  <w:style w:type="paragraph" w:styleId="1">
    <w:name w:val="heading 1"/>
    <w:basedOn w:val="a"/>
    <w:next w:val="a"/>
    <w:link w:val="10"/>
    <w:qFormat/>
    <w:rsid w:val="00C3129B"/>
    <w:pPr>
      <w:keepNext/>
      <w:spacing w:before="240" w:after="60" w:line="240" w:lineRule="auto"/>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8BE"/>
    <w:pPr>
      <w:ind w:left="720"/>
      <w:contextualSpacing/>
    </w:pPr>
  </w:style>
  <w:style w:type="table" w:styleId="a4">
    <w:name w:val="Table Grid"/>
    <w:basedOn w:val="a1"/>
    <w:uiPriority w:val="59"/>
    <w:rsid w:val="00E1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n2r">
    <w:name w:val="fn2r"/>
    <w:basedOn w:val="a"/>
    <w:rsid w:val="005738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C3129B"/>
    <w:rPr>
      <w:rFonts w:ascii="Cambria" w:eastAsia="Times New Roman" w:hAnsi="Cambria" w:cs="Times New Roman"/>
      <w:b/>
      <w:bCs/>
      <w:kern w:val="32"/>
      <w:sz w:val="32"/>
      <w:szCs w:val="32"/>
      <w:lang w:val="x-none" w:eastAsia="x-none"/>
    </w:rPr>
  </w:style>
  <w:style w:type="paragraph" w:styleId="a5">
    <w:name w:val="header"/>
    <w:basedOn w:val="a"/>
    <w:link w:val="a6"/>
    <w:uiPriority w:val="99"/>
    <w:unhideWhenUsed/>
    <w:rsid w:val="00064261"/>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064261"/>
    <w:rPr>
      <w:rFonts w:ascii="Calibri" w:eastAsia="Calibri" w:hAnsi="Calibri" w:cs="Times New Roman"/>
      <w:sz w:val="20"/>
      <w:szCs w:val="20"/>
      <w:lang w:val="x-none" w:eastAsia="x-none"/>
    </w:rPr>
  </w:style>
  <w:style w:type="paragraph" w:styleId="a7">
    <w:name w:val="Normal (Web)"/>
    <w:basedOn w:val="a"/>
    <w:unhideWhenUsed/>
    <w:rsid w:val="00A2442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954686"/>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954686"/>
    <w:rPr>
      <w:rFonts w:ascii="Times New Roman" w:eastAsia="Times New Roman" w:hAnsi="Times New Roman" w:cs="Times New Roman"/>
      <w:sz w:val="24"/>
      <w:szCs w:val="24"/>
      <w:lang w:eastAsia="ru-RU"/>
    </w:rPr>
  </w:style>
  <w:style w:type="paragraph" w:customStyle="1" w:styleId="ConsPlusTitle">
    <w:name w:val="ConsPlusTitle"/>
    <w:uiPriority w:val="99"/>
    <w:rsid w:val="00F674A4"/>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a">
    <w:name w:val="Balloon Text"/>
    <w:basedOn w:val="a"/>
    <w:link w:val="ab"/>
    <w:uiPriority w:val="99"/>
    <w:semiHidden/>
    <w:unhideWhenUsed/>
    <w:rsid w:val="00C672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72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5735001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57353617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12119</Words>
  <Characters>69081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2026-03-03T04:23:00Z</cp:lastPrinted>
  <dcterms:created xsi:type="dcterms:W3CDTF">2026-04-01T09:01:00Z</dcterms:created>
  <dcterms:modified xsi:type="dcterms:W3CDTF">2026-04-01T09:01:00Z</dcterms:modified>
</cp:coreProperties>
</file>