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ГОРОДСКОГО ПОСЕЛЕНИЯ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290195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06.12.2023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  <w:r w:rsidR="00290195">
        <w:rPr>
          <w:rFonts w:ascii="Times New Roman" w:eastAsia="Times New Roman" w:hAnsi="Times New Roman" w:cs="Times New Roman"/>
          <w:lang w:eastAsia="ru-RU"/>
        </w:rPr>
        <w:t xml:space="preserve">  </w:t>
      </w:r>
      <w:bookmarkStart w:id="0" w:name="_GoBack"/>
      <w:bookmarkEnd w:id="0"/>
      <w:r w:rsidR="00290195">
        <w:rPr>
          <w:rFonts w:ascii="Times New Roman" w:eastAsia="Times New Roman" w:hAnsi="Times New Roman" w:cs="Times New Roman"/>
          <w:lang w:eastAsia="ru-RU"/>
        </w:rPr>
        <w:t>№ 1128</w:t>
      </w:r>
      <w:r w:rsidRPr="007D36FD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36FD">
        <w:rPr>
          <w:rFonts w:ascii="Times New Roman" w:eastAsia="Times New Roman" w:hAnsi="Times New Roman" w:cs="Times New Roman"/>
          <w:b/>
          <w:lang w:eastAsia="ru-RU"/>
        </w:rPr>
        <w:t>г. Асино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законам ценностям при осуществлении 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 на</w:t>
      </w: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 год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6FD" w:rsidRPr="007D36FD" w:rsidRDefault="007D36FD" w:rsidP="007D3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2 статьи 44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</w:t>
      </w:r>
      <w:r w:rsidRPr="007D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Асиновского городского поселения от 22.09.2021 № 270 «Об утверждении положения о муниципальном контроле на автомобильном транспорте, городском наземном электрическом транспорте и в дорожном хозяйстве»,</w:t>
      </w:r>
    </w:p>
    <w:p w:rsidR="007D36FD" w:rsidRPr="007D36FD" w:rsidRDefault="007D36FD" w:rsidP="007D36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</w:t>
      </w:r>
      <w:r w:rsidRPr="007D3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законам ценностям при осуществлении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</w:t>
      </w:r>
      <w:r w:rsidRPr="007D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 w:rsidRPr="007D3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 год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официальному опубликованию в средствах массовой информации путем размещения в газете «Образ жизни. Регион», размещению 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         в информационном сборнике в библиотечно-эстетическом центре, расположенном                 по адресу: город Асино, ул. имени Ленина, 70, и вступает в силу со дня его  официального опубликования.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постановления возложить на заместителя Главы Асиновского городского поселения.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>Глава Асиновского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>городского поселения</w:t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7D36FD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А.Г. Костенков</w:t>
      </w: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УТВЕРЖДЕНА</w:t>
      </w: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Приложение к постановлению</w:t>
      </w: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Администрации Асиновского</w:t>
      </w: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городского поселения</w:t>
      </w:r>
    </w:p>
    <w:p w:rsidR="007D36FD" w:rsidRPr="007D36FD" w:rsidRDefault="007D36FD" w:rsidP="007D36FD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от ________  № 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F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7D36FD" w:rsidRPr="007D36FD" w:rsidRDefault="007D36FD" w:rsidP="007D3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законам ценностям при осуществлении 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 на</w:t>
      </w:r>
      <w:r w:rsidRPr="007D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 год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</w:t>
      </w:r>
      <w:r w:rsidRPr="007D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</w:t>
      </w:r>
      <w:r w:rsidRPr="007D3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36FD">
        <w:rPr>
          <w:rFonts w:ascii="Times New Roman" w:eastAsia="Calibri" w:hAnsi="Times New Roman" w:cs="Times New Roman"/>
          <w:sz w:val="24"/>
          <w:szCs w:val="24"/>
        </w:rPr>
        <w:t xml:space="preserve"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контроля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D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(далее – муниципальный контроль)</w:t>
      </w:r>
      <w:r w:rsidRPr="007D36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FD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Асиновского городского поселения, характеристика проблем, на решение которых направлена Программа</w:t>
      </w:r>
    </w:p>
    <w:p w:rsidR="007D36FD" w:rsidRPr="007D36FD" w:rsidRDefault="007D36FD" w:rsidP="007D36F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6FD" w:rsidRPr="007D36FD" w:rsidRDefault="007D36FD" w:rsidP="007D36FD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Объектами при осуществлении муниципального контроля являются:</w:t>
      </w:r>
    </w:p>
    <w:p w:rsidR="007D36FD" w:rsidRPr="007D36FD" w:rsidRDefault="007D36FD" w:rsidP="007D36FD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действия (бездействие) контролируемых лиц, связанные с соблюдением обязательных требований в сфере дорожного хозяйства;</w:t>
      </w:r>
    </w:p>
    <w:p w:rsidR="007D36FD" w:rsidRPr="007D36FD" w:rsidRDefault="007D36FD" w:rsidP="007D36FD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транспорт, городской наземный электрический транспорт, которыми контролируемые лица владеют и (или) пользуются и к которым законодательством в сфере дорожного хозяйства предъявляются обязательные требования.</w:t>
      </w:r>
    </w:p>
    <w:p w:rsidR="007D36FD" w:rsidRPr="007D36FD" w:rsidRDefault="007D36FD" w:rsidP="007D36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</w:t>
      </w:r>
      <w:r w:rsidRPr="007D36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Асиновского городского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D36FD" w:rsidRPr="007D36FD" w:rsidRDefault="007D36FD" w:rsidP="007D36F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2023 году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за сохранностью автомобильных дорог на территории муниципального образования «Асиновское городское поселение» не проводился ввиду невозможности оформить объект собственности из-за сформированных на автомобильных дорогах земельных участков под строительство газопровода высокого и низкого давления.</w:t>
      </w:r>
    </w:p>
    <w:p w:rsidR="007D36FD" w:rsidRPr="007D36FD" w:rsidRDefault="007D36FD" w:rsidP="007D36F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реализации Программы: отс</w:t>
      </w:r>
      <w:r w:rsidRPr="007D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утствие нарушений, соблюдение контролируемыми лицами обязательных требований законодательства, включая устранение причин, факторов и условий, способствующих возможному причинению вреда (ущерба) охраняемым законом ценностям.</w:t>
      </w:r>
    </w:p>
    <w:p w:rsidR="007D36FD" w:rsidRPr="007D36FD" w:rsidRDefault="007D36FD" w:rsidP="007D36F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Pr="007D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36FD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7D36FD" w:rsidRPr="007D36FD" w:rsidRDefault="007D36FD" w:rsidP="007D36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2. Целями реализации Программы являются: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предупреждение нарушений обязательных требований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требований, установленных муниципальными правовыми актами;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предотвращение угрозы причинения, либо причинения вреда (ущерба)  </w:t>
      </w:r>
      <w:r w:rsidRPr="007D36FD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5) повышение прозрачности системы контрольно-надзорной деятельности.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3. Задачами реализации Программы являются: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оценка возможной угрозы причинения, либо причинения вреда (ущерба) </w:t>
      </w:r>
      <w:r w:rsidRPr="007D36FD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Calibri" w:hAnsi="Times New Roman" w:cs="Times New Roman"/>
          <w:sz w:val="24"/>
          <w:szCs w:val="24"/>
          <w:lang w:eastAsia="ru-RU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7D36FD" w:rsidRPr="007D36FD" w:rsidRDefault="007D36FD" w:rsidP="007D36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(периодичность) их проведения</w:t>
      </w:r>
    </w:p>
    <w:p w:rsidR="007D36FD" w:rsidRPr="007D36FD" w:rsidRDefault="007D36FD" w:rsidP="007D36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Асиновского городского поселения от 22.09.2021 № 270, проводятся следующие профилактические мероприятия:</w:t>
      </w:r>
    </w:p>
    <w:p w:rsidR="007D36FD" w:rsidRPr="007D36FD" w:rsidRDefault="007D36FD" w:rsidP="007D36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7D36FD" w:rsidRPr="007D36FD" w:rsidRDefault="007D36FD" w:rsidP="007D36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консультирование;</w:t>
      </w:r>
    </w:p>
    <w:p w:rsidR="007D36FD" w:rsidRPr="007D36FD" w:rsidRDefault="007D36FD" w:rsidP="007D36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виды профилактических мероприятий, если они определены федеральным законом о виде муниципального контроля на автомобильном транспорте, городском наземном электрическом транспорте и в дорожном хозяйстве, общими требованиями к организации и осуществлению муниципального контроля об объектах муниципального контроля на автомобильном транспорте, городском наземном электрическом транспорте и в дорожном хозяйстве, утвержденными Правительством Российской Федерации.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Перечень профилактических мероприятий с указанием сроков (периодичности)                     их проведения, ответственных за их осуществление, указаны в приложении к Программе.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FD">
        <w:rPr>
          <w:rFonts w:ascii="Times New Roman" w:eastAsia="Calibri" w:hAnsi="Times New Roman" w:cs="Times New Roman"/>
          <w:b/>
          <w:sz w:val="24"/>
          <w:szCs w:val="24"/>
        </w:rPr>
        <w:t>4. Показатели результативности и эффективности Программы</w:t>
      </w: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</w:t>
      </w:r>
      <w:r w:rsidRPr="007D36F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 %.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- _</w:t>
      </w:r>
      <w:r w:rsidRPr="007D36F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 %.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7D36FD" w:rsidRPr="007D36FD" w:rsidRDefault="007D36FD" w:rsidP="007D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информации, обязательной к размещению, на официальном сайте муниципального образования «Асиновское городское поселение» - 100%. 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FD">
        <w:rPr>
          <w:rFonts w:ascii="Times New Roman" w:eastAsia="Calibri" w:hAnsi="Times New Roman" w:cs="Times New Roman"/>
          <w:sz w:val="24"/>
          <w:szCs w:val="24"/>
        </w:rPr>
        <w:t>7. Сведения о достижении показателей результативности и эффективности Программы включаются Администрацией Асиновского городского поселения в состав доклада о виде муниципального контроля в соответствии со статьей 30 Федерального закона</w:t>
      </w:r>
      <w:r w:rsidRPr="007D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</w:t>
      </w:r>
      <w:r w:rsidRPr="007D36FD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 </w:t>
      </w: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ind w:left="652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36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Программе</w:t>
      </w:r>
      <w:r w:rsidRPr="007D36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D36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профилактики рисков причинения вреда (ущерба) охраняемым законам ценностям при осуществлении </w:t>
      </w:r>
      <w:r w:rsidRPr="007D36F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«Асиновское городское поселение»</w:t>
      </w:r>
      <w:r w:rsidRPr="007D36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202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7D36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</w:t>
      </w:r>
    </w:p>
    <w:p w:rsidR="007D36FD" w:rsidRPr="007D36FD" w:rsidRDefault="007D36FD" w:rsidP="007D3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7D36FD" w:rsidRPr="007D36FD" w:rsidRDefault="007D36FD" w:rsidP="007D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4"/>
        <w:gridCol w:w="3404"/>
        <w:gridCol w:w="2979"/>
        <w:gridCol w:w="1277"/>
      </w:tblGrid>
      <w:tr w:rsidR="007D36FD" w:rsidRPr="007D36FD" w:rsidTr="005533BE">
        <w:trPr>
          <w:trHeight w:val="1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 и (или) должностные лица Администрации Асиновского городского поселения ответственные</w:t>
            </w:r>
          </w:p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реализацию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7D36FD" w:rsidRPr="007D36FD" w:rsidTr="005533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дорожному комплексу отдела благоустройства и  дорожной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7D36FD" w:rsidRPr="007D36FD" w:rsidTr="005533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на сайте муниципального образования «Асиновское городское поселение» руководств по соблюдению обязательных требований при направлении их в адрес Администрации Асиновского городского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дорожному комплексу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7D36FD" w:rsidRPr="007D36FD" w:rsidTr="005533BE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муниципального образования «Асиновское городское поселение» информации, перечень которой предусмотрен пунктом  17 Положения о муниципальном контроле на автомобильном транспорте, городском наземном электрическом транспорте и в дорожном хозяйстве, утвержденным </w:t>
            </w: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решением Совета Асиновского городского поселения от 22.09.2021 № 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 по дорожному комплексу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7D36FD" w:rsidRPr="007D36FD" w:rsidTr="005533B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6FD" w:rsidRPr="007D36FD" w:rsidRDefault="007D36FD" w:rsidP="007D36FD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D" w:rsidRPr="007D36FD" w:rsidRDefault="007D36FD" w:rsidP="007D36FD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Администрации</w:t>
            </w:r>
            <w:r w:rsidRPr="007D36F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Асиновского городского поселения консультаций</w:t>
            </w:r>
            <w:r w:rsidRPr="007D36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вопросам, связанным                          с организацией и осуществлением муниципального контроля </w:t>
            </w: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D36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а также по порядку осуществления профилактических, контрольных (надзорных) мероприятий.</w:t>
            </w:r>
            <w:r w:rsidRPr="007D36F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дорожному комплексу отдела благоустройства и 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FD" w:rsidRPr="007D36FD" w:rsidRDefault="007D36FD" w:rsidP="007D36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7D36FD" w:rsidRPr="007D36FD" w:rsidRDefault="007D36FD" w:rsidP="007D36FD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FD" w:rsidRPr="007D36FD" w:rsidRDefault="007D36FD" w:rsidP="007D36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6FD" w:rsidRPr="007D36FD" w:rsidRDefault="007D36FD" w:rsidP="007D36FD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D36FD" w:rsidRPr="007D36FD" w:rsidRDefault="007D36FD" w:rsidP="007D36FD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sectPr w:rsidR="007D36FD" w:rsidRPr="007D36FD" w:rsidSect="000F731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A5" w:rsidRDefault="001905A5">
      <w:pPr>
        <w:spacing w:after="0" w:line="240" w:lineRule="auto"/>
      </w:pPr>
      <w:r>
        <w:separator/>
      </w:r>
    </w:p>
  </w:endnote>
  <w:endnote w:type="continuationSeparator" w:id="0">
    <w:p w:rsidR="001905A5" w:rsidRDefault="0019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A5" w:rsidRDefault="001905A5">
      <w:pPr>
        <w:spacing w:after="0" w:line="240" w:lineRule="auto"/>
      </w:pPr>
      <w:r>
        <w:separator/>
      </w:r>
    </w:p>
  </w:footnote>
  <w:footnote w:type="continuationSeparator" w:id="0">
    <w:p w:rsidR="001905A5" w:rsidRDefault="0019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08" w:rsidRDefault="007D36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0195">
      <w:rPr>
        <w:noProof/>
      </w:rPr>
      <w:t>6</w:t>
    </w:r>
    <w:r>
      <w:fldChar w:fldCharType="end"/>
    </w:r>
  </w:p>
  <w:p w:rsidR="001A2408" w:rsidRDefault="001905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7C5"/>
    <w:multiLevelType w:val="hybridMultilevel"/>
    <w:tmpl w:val="3B1C189A"/>
    <w:lvl w:ilvl="0" w:tplc="9EB62C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319"/>
    <w:multiLevelType w:val="hybridMultilevel"/>
    <w:tmpl w:val="AE486C08"/>
    <w:lvl w:ilvl="0" w:tplc="E9C4AC40">
      <w:start w:val="1"/>
      <w:numFmt w:val="decimal"/>
      <w:lvlText w:val="%1)"/>
      <w:lvlJc w:val="left"/>
      <w:pPr>
        <w:ind w:left="2016" w:hanging="360"/>
      </w:pPr>
    </w:lvl>
    <w:lvl w:ilvl="1" w:tplc="04190019">
      <w:start w:val="1"/>
      <w:numFmt w:val="lowerLetter"/>
      <w:lvlText w:val="%2."/>
      <w:lvlJc w:val="left"/>
      <w:pPr>
        <w:ind w:left="2736" w:hanging="360"/>
      </w:pPr>
    </w:lvl>
    <w:lvl w:ilvl="2" w:tplc="0419001B">
      <w:start w:val="1"/>
      <w:numFmt w:val="lowerRoman"/>
      <w:lvlText w:val="%3."/>
      <w:lvlJc w:val="right"/>
      <w:pPr>
        <w:ind w:left="3456" w:hanging="180"/>
      </w:pPr>
    </w:lvl>
    <w:lvl w:ilvl="3" w:tplc="0419000F">
      <w:start w:val="1"/>
      <w:numFmt w:val="decimal"/>
      <w:lvlText w:val="%4."/>
      <w:lvlJc w:val="left"/>
      <w:pPr>
        <w:ind w:left="4176" w:hanging="360"/>
      </w:pPr>
    </w:lvl>
    <w:lvl w:ilvl="4" w:tplc="04190019">
      <w:start w:val="1"/>
      <w:numFmt w:val="lowerLetter"/>
      <w:lvlText w:val="%5."/>
      <w:lvlJc w:val="left"/>
      <w:pPr>
        <w:ind w:left="4896" w:hanging="360"/>
      </w:pPr>
    </w:lvl>
    <w:lvl w:ilvl="5" w:tplc="0419001B">
      <w:start w:val="1"/>
      <w:numFmt w:val="lowerRoman"/>
      <w:lvlText w:val="%6."/>
      <w:lvlJc w:val="right"/>
      <w:pPr>
        <w:ind w:left="5616" w:hanging="180"/>
      </w:pPr>
    </w:lvl>
    <w:lvl w:ilvl="6" w:tplc="0419000F">
      <w:start w:val="1"/>
      <w:numFmt w:val="decimal"/>
      <w:lvlText w:val="%7."/>
      <w:lvlJc w:val="left"/>
      <w:pPr>
        <w:ind w:left="6336" w:hanging="360"/>
      </w:pPr>
    </w:lvl>
    <w:lvl w:ilvl="7" w:tplc="04190019">
      <w:start w:val="1"/>
      <w:numFmt w:val="lowerLetter"/>
      <w:lvlText w:val="%8."/>
      <w:lvlJc w:val="left"/>
      <w:pPr>
        <w:ind w:left="7056" w:hanging="360"/>
      </w:pPr>
    </w:lvl>
    <w:lvl w:ilvl="8" w:tplc="0419001B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E35B7"/>
    <w:multiLevelType w:val="hybridMultilevel"/>
    <w:tmpl w:val="C84222E8"/>
    <w:lvl w:ilvl="0" w:tplc="9742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00"/>
    <w:rsid w:val="001905A5"/>
    <w:rsid w:val="00192800"/>
    <w:rsid w:val="00290195"/>
    <w:rsid w:val="004E033B"/>
    <w:rsid w:val="007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3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3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2023-12-05T04:55:00Z</cp:lastPrinted>
  <dcterms:created xsi:type="dcterms:W3CDTF">2023-12-05T04:53:00Z</dcterms:created>
  <dcterms:modified xsi:type="dcterms:W3CDTF">2023-12-07T04:51:00Z</dcterms:modified>
</cp:coreProperties>
</file>