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7B36B0" w:rsidRPr="007B36B0" w:rsidRDefault="007B36B0" w:rsidP="007B36B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7B36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Отделение СФР по Томской области обеспечило 1,2 тысяч граждан с инвалидностью техническими средствами реабилитации</w:t>
      </w:r>
    </w:p>
    <w:p w:rsidR="007B36B0" w:rsidRDefault="0016386D" w:rsidP="007B36B0">
      <w:pPr>
        <w:pStyle w:val="a3"/>
      </w:pPr>
      <w:r>
        <w:t xml:space="preserve"> </w:t>
      </w:r>
      <w:r w:rsidR="007B36B0">
        <w:t xml:space="preserve">  </w:t>
      </w:r>
      <w:r w:rsidR="007B36B0">
        <w:rPr>
          <w:rStyle w:val="a6"/>
        </w:rPr>
        <w:t xml:space="preserve">В Томской области за 9 месяцев 2023 года около 1,2 тысяч граждан с инвалидностью оформили 3,2 </w:t>
      </w:r>
      <w:r w:rsidR="007B36B0">
        <w:rPr>
          <w:rStyle w:val="a6"/>
        </w:rPr>
        <w:t xml:space="preserve">  </w:t>
      </w:r>
      <w:r w:rsidR="007B36B0">
        <w:rPr>
          <w:rStyle w:val="a6"/>
        </w:rPr>
        <w:t>тысячи электронных сертификатов на приобретение технических средств реабилитации. На эти цели Отделение СФР по Томской области направило порядка 44,6 миллионов рублей.</w:t>
      </w:r>
    </w:p>
    <w:p w:rsidR="007B36B0" w:rsidRDefault="007B36B0" w:rsidP="007B36B0">
      <w:pPr>
        <w:pStyle w:val="a3"/>
      </w:pPr>
      <w:r>
        <w:t xml:space="preserve">    </w:t>
      </w:r>
      <w:r>
        <w:t xml:space="preserve">Наиболее востребованными в 2023 году среди жителей региона оказались средства для ежедневного ухода: абсорбирующее белье и специальные средства при нарушениях функций выделения. Также часто граждане обращаются за креслами-колясками, ортопедической обувью, слуховыми аппаратами, протезами и </w:t>
      </w:r>
      <w:proofErr w:type="spellStart"/>
      <w:r>
        <w:t>ортезами</w:t>
      </w:r>
      <w:proofErr w:type="spellEnd"/>
      <w:r>
        <w:t>.</w:t>
      </w:r>
    </w:p>
    <w:p w:rsidR="007B36B0" w:rsidRDefault="007B36B0" w:rsidP="007B36B0">
      <w:pPr>
        <w:pStyle w:val="a3"/>
      </w:pPr>
      <w:r>
        <w:t xml:space="preserve">   </w:t>
      </w:r>
      <w:bookmarkStart w:id="1" w:name="_GoBack"/>
      <w:bookmarkEnd w:id="1"/>
      <w:r>
        <w:t>Отметим, что у граждан с инвалидностью есть право выбора: они могут получить технические средства реабилитации и протезно-ортопедические изделия тремя способами. Первый и самый быстрый — использование электронного сертификата. Второй — это предоставление соответствующего технического средства по направлению Отделения Социального фонда России и третий — выплата компенсации за самостоятельное приобретение.</w:t>
      </w:r>
    </w:p>
    <w:p w:rsidR="007B36B0" w:rsidRDefault="007B36B0" w:rsidP="007B36B0">
      <w:pPr>
        <w:pStyle w:val="a3"/>
      </w:pPr>
      <w:r>
        <w:t xml:space="preserve">    </w:t>
      </w:r>
      <w:r>
        <w:t>Электронный сертификат на покупку ТСР позволяет инвалиду выбрать и поставщика изделия, и само изделие (рекомендованное ИПРА/ПРП), которое можно приобрести с его помощью.</w:t>
      </w:r>
    </w:p>
    <w:p w:rsidR="007B36B0" w:rsidRDefault="007B36B0" w:rsidP="007B36B0">
      <w:pPr>
        <w:pStyle w:val="a3"/>
      </w:pPr>
      <w:r>
        <w:t xml:space="preserve">    </w:t>
      </w:r>
      <w:r>
        <w:t>В области работают 10 стационарных точек продаж, принимающих оплату по электронному сертификату, однако использовать сертификат можно в любом регионе России. Необходимое изделие также можно оплатить сертификатом в интернет-магазине, подключенном к сервису «Электронный сертификат на ТСР».</w:t>
      </w:r>
    </w:p>
    <w:p w:rsidR="007B36B0" w:rsidRDefault="007B36B0" w:rsidP="007B36B0">
      <w:pPr>
        <w:pStyle w:val="a3"/>
      </w:pPr>
      <w:r>
        <w:t xml:space="preserve">    </w:t>
      </w:r>
      <w:r>
        <w:t>Ознакомиться с актуальным перечнем технических средств реабилитации, доступном для приобретения с использованием электронного сертификата, адресами поставщиков, у которых возможно приобрести ТСР с использованием электронного сертификата можно по ссылке https://ktsr.sfr.gov.ru.</w:t>
      </w:r>
    </w:p>
    <w:p w:rsidR="007B36B0" w:rsidRDefault="007B36B0" w:rsidP="007B36B0">
      <w:pPr>
        <w:pStyle w:val="a3"/>
      </w:pPr>
      <w:r>
        <w:t xml:space="preserve">    </w:t>
      </w:r>
      <w:r>
        <w:t xml:space="preserve">Подать заявление на оформление сертификата возможно через портал </w:t>
      </w:r>
      <w:proofErr w:type="spellStart"/>
      <w:r>
        <w:t>Госуслуг</w:t>
      </w:r>
      <w:proofErr w:type="spellEnd"/>
      <w:r>
        <w:t>, в МФЦ, в клиентской службе территориального отделения СФР либо по почте.</w:t>
      </w:r>
    </w:p>
    <w:p w:rsidR="009E5346" w:rsidRDefault="007B36B0" w:rsidP="00D94576">
      <w:pPr>
        <w:pStyle w:val="a3"/>
      </w:pPr>
      <w:r>
        <w:t xml:space="preserve">    </w:t>
      </w:r>
      <w:r>
        <w:t>Сертификат представляет собой запись в электронном реестре Государственной информационной системы электронных сертификатов, которая привязана к карте МИР. При приобретении ТСР по электронному сертификату средства перечислят непосредственно поставщику.</w:t>
      </w:r>
    </w:p>
    <w:p w:rsidR="009E5346" w:rsidRDefault="009E5346" w:rsidP="00D94576">
      <w:pPr>
        <w:pStyle w:val="a3"/>
      </w:pPr>
    </w:p>
    <w:p w:rsidR="009E5346" w:rsidRDefault="009E5346" w:rsidP="00D94576">
      <w:pPr>
        <w:pStyle w:val="a3"/>
      </w:pPr>
    </w:p>
    <w:p w:rsidR="009E5346" w:rsidRDefault="009E5346" w:rsidP="009E5346">
      <w:pPr>
        <w:pStyle w:val="a5"/>
        <w:jc w:val="right"/>
        <w:rPr>
          <w:b/>
        </w:rPr>
      </w:pPr>
      <w:r>
        <w:rPr>
          <w:b/>
        </w:rPr>
        <w:t xml:space="preserve">Клиентская служба (на правах отдела) в </w:t>
      </w:r>
      <w:proofErr w:type="spellStart"/>
      <w:r>
        <w:rPr>
          <w:b/>
        </w:rPr>
        <w:t>Асиновском</w:t>
      </w:r>
      <w:proofErr w:type="spellEnd"/>
      <w:r>
        <w:rPr>
          <w:b/>
        </w:rPr>
        <w:t xml:space="preserve"> районе                                   </w:t>
      </w:r>
    </w:p>
    <w:p w:rsidR="009E5346" w:rsidRDefault="009E5346" w:rsidP="009E5346">
      <w:pPr>
        <w:pStyle w:val="a5"/>
        <w:jc w:val="right"/>
        <w:rPr>
          <w:b/>
        </w:rPr>
      </w:pPr>
      <w:r>
        <w:rPr>
          <w:b/>
        </w:rPr>
        <w:t xml:space="preserve">  Управления организации работы клиентских служб ОСФР по Томской области</w:t>
      </w:r>
    </w:p>
    <w:p w:rsidR="00BD751D" w:rsidRDefault="009E5346" w:rsidP="009E5346">
      <w:pPr>
        <w:pStyle w:val="a5"/>
        <w:jc w:val="right"/>
        <w:rPr>
          <w:b/>
          <w:bCs/>
          <w:kern w:val="36"/>
          <w:sz w:val="32"/>
          <w:szCs w:val="32"/>
        </w:rPr>
      </w:pPr>
      <w:r>
        <w:rPr>
          <w:b/>
        </w:rPr>
        <w:t xml:space="preserve"> Тел.: (38241) 2-47-85</w:t>
      </w:r>
      <w:bookmarkEnd w:id="0"/>
    </w:p>
    <w:sectPr w:rsidR="00BD751D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16386D"/>
    <w:rsid w:val="00361D24"/>
    <w:rsid w:val="00542DD5"/>
    <w:rsid w:val="007B36B0"/>
    <w:rsid w:val="009E5346"/>
    <w:rsid w:val="00BD751D"/>
    <w:rsid w:val="00D94576"/>
    <w:rsid w:val="00DE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2</cp:revision>
  <dcterms:created xsi:type="dcterms:W3CDTF">2023-11-03T04:07:00Z</dcterms:created>
  <dcterms:modified xsi:type="dcterms:W3CDTF">2023-11-03T04:07:00Z</dcterms:modified>
</cp:coreProperties>
</file>