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D7FF3" w:rsidRPr="00D728D4" w:rsidRDefault="00FD7FF3" w:rsidP="00D728D4">
      <w:pPr>
        <w:pStyle w:val="1"/>
        <w:jc w:val="center"/>
        <w:rPr>
          <w:i/>
          <w:sz w:val="36"/>
          <w:szCs w:val="36"/>
          <w:u w:val="single"/>
        </w:rPr>
      </w:pPr>
      <w:r w:rsidRPr="00D728D4">
        <w:rPr>
          <w:i/>
          <w:sz w:val="36"/>
          <w:szCs w:val="36"/>
          <w:u w:val="single"/>
        </w:rPr>
        <w:t xml:space="preserve">У </w:t>
      </w:r>
      <w:r w:rsidR="00D728D4" w:rsidRPr="00D728D4">
        <w:rPr>
          <w:i/>
          <w:sz w:val="36"/>
          <w:szCs w:val="36"/>
          <w:u w:val="single"/>
        </w:rPr>
        <w:t>102</w:t>
      </w:r>
      <w:r w:rsidRPr="00D728D4">
        <w:rPr>
          <w:i/>
          <w:sz w:val="36"/>
          <w:szCs w:val="36"/>
          <w:u w:val="single"/>
        </w:rPr>
        <w:t xml:space="preserve">  медиков</w:t>
      </w:r>
      <w:r w:rsidR="00D728D4" w:rsidRPr="00D728D4">
        <w:rPr>
          <w:i/>
          <w:sz w:val="36"/>
          <w:szCs w:val="36"/>
          <w:u w:val="single"/>
        </w:rPr>
        <w:t xml:space="preserve"> </w:t>
      </w:r>
      <w:proofErr w:type="spellStart"/>
      <w:r w:rsidR="00D728D4" w:rsidRPr="00D728D4">
        <w:rPr>
          <w:i/>
          <w:sz w:val="36"/>
          <w:szCs w:val="36"/>
          <w:u w:val="single"/>
        </w:rPr>
        <w:t>Асиновского</w:t>
      </w:r>
      <w:proofErr w:type="spellEnd"/>
      <w:r w:rsidR="00D728D4" w:rsidRPr="00D728D4">
        <w:rPr>
          <w:i/>
          <w:sz w:val="36"/>
          <w:szCs w:val="36"/>
          <w:u w:val="single"/>
        </w:rPr>
        <w:t xml:space="preserve"> района</w:t>
      </w:r>
      <w:r w:rsidRPr="00D728D4">
        <w:rPr>
          <w:i/>
          <w:sz w:val="36"/>
          <w:szCs w:val="36"/>
          <w:u w:val="single"/>
        </w:rPr>
        <w:t xml:space="preserve"> </w:t>
      </w:r>
      <w:r w:rsidR="00D728D4" w:rsidRPr="00D728D4">
        <w:rPr>
          <w:i/>
          <w:sz w:val="36"/>
          <w:szCs w:val="36"/>
          <w:u w:val="single"/>
        </w:rPr>
        <w:t>в лицевых счетах появился код «ВИРУС»</w:t>
      </w:r>
    </w:p>
    <w:p w:rsidR="00FD7FF3" w:rsidRDefault="00FD7FF3" w:rsidP="00FD7FF3"/>
    <w:p w:rsidR="00FD7FF3" w:rsidRDefault="00D728D4" w:rsidP="00FD7FF3">
      <w:r>
        <w:t xml:space="preserve">24.03.2021 </w:t>
      </w:r>
    </w:p>
    <w:p w:rsidR="00E76A4F" w:rsidRDefault="00FD7FF3" w:rsidP="00E76A4F">
      <w:pPr>
        <w:pStyle w:val="af"/>
        <w:ind w:firstLine="708"/>
        <w:contextualSpacing/>
        <w:jc w:val="both"/>
        <w:rPr>
          <w:sz w:val="28"/>
          <w:szCs w:val="28"/>
        </w:rPr>
      </w:pPr>
      <w:r w:rsidRPr="00D728D4">
        <w:rPr>
          <w:sz w:val="28"/>
          <w:szCs w:val="28"/>
        </w:rPr>
        <w:t xml:space="preserve">Медицинские работники имеют право досрочно выходить на пенсию при наличии специального льготного стажа (не менее 25 лет в сельской местности или 30 лет в городах). Для медработников, оказывавших медицинскую помощь пациентам с </w:t>
      </w:r>
      <w:proofErr w:type="spellStart"/>
      <w:r w:rsidRPr="00D728D4">
        <w:rPr>
          <w:sz w:val="28"/>
          <w:szCs w:val="28"/>
        </w:rPr>
        <w:t>коронавирусной</w:t>
      </w:r>
      <w:proofErr w:type="spellEnd"/>
      <w:r w:rsidRPr="00D728D4">
        <w:rPr>
          <w:sz w:val="28"/>
          <w:szCs w:val="28"/>
        </w:rPr>
        <w:t xml:space="preserve"> инфекцией или подозрением на COVID-19 в период с 1 января по 30 сентября 2020 года, установлен особый порядок исчисления льготного медицинского стажа, дающего право на досрочное назначение страховой пенсии: один день стажа учитывается за два. </w:t>
      </w:r>
    </w:p>
    <w:p w:rsidR="00E76A4F" w:rsidRDefault="00E76A4F" w:rsidP="00E76A4F">
      <w:pPr>
        <w:pStyle w:val="af"/>
        <w:contextualSpacing/>
        <w:jc w:val="both"/>
        <w:rPr>
          <w:sz w:val="28"/>
          <w:szCs w:val="28"/>
        </w:rPr>
      </w:pPr>
    </w:p>
    <w:p w:rsidR="00E76A4F" w:rsidRPr="00D728D4" w:rsidRDefault="00E76A4F" w:rsidP="00E76A4F">
      <w:pPr>
        <w:pStyle w:val="af"/>
        <w:ind w:firstLine="36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 w:rsidRPr="00D728D4">
        <w:rPr>
          <w:sz w:val="28"/>
          <w:szCs w:val="28"/>
        </w:rPr>
        <w:t>медицински</w:t>
      </w:r>
      <w:r>
        <w:rPr>
          <w:sz w:val="28"/>
          <w:szCs w:val="28"/>
        </w:rPr>
        <w:t>м</w:t>
      </w:r>
      <w:r w:rsidRPr="00D728D4">
        <w:rPr>
          <w:sz w:val="28"/>
          <w:szCs w:val="28"/>
        </w:rPr>
        <w:t xml:space="preserve"> работник</w:t>
      </w:r>
      <w:r>
        <w:rPr>
          <w:sz w:val="28"/>
          <w:szCs w:val="28"/>
        </w:rPr>
        <w:t>ам</w:t>
      </w:r>
      <w:r w:rsidRPr="00D728D4">
        <w:rPr>
          <w:sz w:val="28"/>
          <w:szCs w:val="28"/>
        </w:rPr>
        <w:t>, чей льготный стаж будет учтён в двойном размере</w:t>
      </w:r>
      <w:r w:rsidR="00D11589">
        <w:rPr>
          <w:sz w:val="28"/>
          <w:szCs w:val="28"/>
        </w:rPr>
        <w:t>,</w:t>
      </w:r>
      <w:r>
        <w:rPr>
          <w:sz w:val="28"/>
          <w:szCs w:val="28"/>
        </w:rPr>
        <w:t xml:space="preserve"> относятся</w:t>
      </w:r>
      <w:r w:rsidRPr="00D728D4">
        <w:rPr>
          <w:sz w:val="28"/>
          <w:szCs w:val="28"/>
        </w:rPr>
        <w:t>:</w:t>
      </w:r>
    </w:p>
    <w:p w:rsidR="00E76A4F" w:rsidRPr="00D728D4" w:rsidRDefault="00E76A4F" w:rsidP="00E76A4F">
      <w:pPr>
        <w:numPr>
          <w:ilvl w:val="0"/>
          <w:numId w:val="9"/>
        </w:numPr>
        <w:suppressAutoHyphens w:val="0"/>
        <w:spacing w:before="100" w:beforeAutospacing="1" w:after="100" w:afterAutospacing="1"/>
        <w:contextualSpacing/>
        <w:jc w:val="both"/>
        <w:rPr>
          <w:sz w:val="28"/>
          <w:szCs w:val="28"/>
        </w:rPr>
      </w:pPr>
      <w:proofErr w:type="gramStart"/>
      <w:r w:rsidRPr="00D728D4">
        <w:rPr>
          <w:sz w:val="28"/>
          <w:szCs w:val="28"/>
        </w:rPr>
        <w:t>занятые оказанием мед</w:t>
      </w:r>
      <w:r>
        <w:rPr>
          <w:sz w:val="28"/>
          <w:szCs w:val="28"/>
        </w:rPr>
        <w:t>ицинской</w:t>
      </w:r>
      <w:r w:rsidRPr="00D728D4">
        <w:rPr>
          <w:sz w:val="28"/>
          <w:szCs w:val="28"/>
        </w:rPr>
        <w:t xml:space="preserve"> помощи пациентам с COVID-19 в стационарных и амбулаторных условиях (в том числе на дому);</w:t>
      </w:r>
      <w:proofErr w:type="gramEnd"/>
    </w:p>
    <w:p w:rsidR="00E76A4F" w:rsidRPr="00D728D4" w:rsidRDefault="00E76A4F" w:rsidP="00E76A4F">
      <w:pPr>
        <w:numPr>
          <w:ilvl w:val="0"/>
          <w:numId w:val="9"/>
        </w:numPr>
        <w:suppressAutoHyphens w:val="0"/>
        <w:spacing w:before="100" w:beforeAutospacing="1" w:after="100" w:afterAutospacing="1"/>
        <w:contextualSpacing/>
        <w:jc w:val="both"/>
        <w:rPr>
          <w:sz w:val="28"/>
          <w:szCs w:val="28"/>
        </w:rPr>
      </w:pPr>
      <w:r w:rsidRPr="00D728D4">
        <w:rPr>
          <w:sz w:val="28"/>
          <w:szCs w:val="28"/>
        </w:rPr>
        <w:t>занятые оказанием скорой, в том числе специализированной, медицинской помощи пациентами с симптомами ОРВИ и внебольничной пневмонии;</w:t>
      </w:r>
    </w:p>
    <w:p w:rsidR="00E76A4F" w:rsidRPr="00D728D4" w:rsidRDefault="00E76A4F" w:rsidP="00E76A4F">
      <w:pPr>
        <w:numPr>
          <w:ilvl w:val="0"/>
          <w:numId w:val="9"/>
        </w:numPr>
        <w:suppressAutoHyphens w:val="0"/>
        <w:spacing w:before="100" w:beforeAutospacing="1" w:after="100" w:afterAutospacing="1"/>
        <w:contextualSpacing/>
        <w:jc w:val="both"/>
        <w:rPr>
          <w:sz w:val="28"/>
          <w:szCs w:val="28"/>
        </w:rPr>
      </w:pPr>
      <w:r w:rsidRPr="00D728D4">
        <w:rPr>
          <w:sz w:val="28"/>
          <w:szCs w:val="28"/>
        </w:rPr>
        <w:t xml:space="preserve">занятые отбором биологического материала пациентов для лабораторного исследования на наличие </w:t>
      </w:r>
      <w:proofErr w:type="spellStart"/>
      <w:r w:rsidRPr="00D728D4">
        <w:rPr>
          <w:sz w:val="28"/>
          <w:szCs w:val="28"/>
        </w:rPr>
        <w:t>коронавирусной</w:t>
      </w:r>
      <w:proofErr w:type="spellEnd"/>
      <w:r w:rsidRPr="00D728D4">
        <w:rPr>
          <w:sz w:val="28"/>
          <w:szCs w:val="28"/>
        </w:rPr>
        <w:t xml:space="preserve"> инфекции;</w:t>
      </w:r>
    </w:p>
    <w:p w:rsidR="00E76A4F" w:rsidRDefault="00E76A4F" w:rsidP="00E76A4F">
      <w:pPr>
        <w:numPr>
          <w:ilvl w:val="0"/>
          <w:numId w:val="9"/>
        </w:numPr>
        <w:suppressAutoHyphens w:val="0"/>
        <w:spacing w:before="100" w:beforeAutospacing="1" w:after="100" w:afterAutospacing="1"/>
        <w:contextualSpacing/>
        <w:jc w:val="both"/>
        <w:rPr>
          <w:sz w:val="28"/>
          <w:szCs w:val="28"/>
        </w:rPr>
      </w:pPr>
      <w:r w:rsidRPr="00D728D4">
        <w:rPr>
          <w:sz w:val="28"/>
          <w:szCs w:val="28"/>
        </w:rPr>
        <w:t>осуществлявшие медицинскую эвакуацию пациентов с подозрением на COVID-19 в поликлинические отделения, оборудованные под КТ-центры, и иные медицинские организации.</w:t>
      </w:r>
    </w:p>
    <w:p w:rsidR="00E76A4F" w:rsidRPr="00E76A4F" w:rsidRDefault="00E76A4F" w:rsidP="00E76A4F">
      <w:pPr>
        <w:pStyle w:val="af2"/>
        <w:spacing w:line="240" w:lineRule="auto"/>
        <w:ind w:left="0" w:firstLine="708"/>
        <w:contextualSpacing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hyperlink r:id="rId7" w:history="1">
        <w:r w:rsidRPr="00E76A4F">
          <w:rPr>
            <w:rFonts w:ascii="Times New Roman" w:hAnsi="Times New Roman"/>
            <w:bCs/>
            <w:sz w:val="28"/>
            <w:szCs w:val="28"/>
            <w:lang w:eastAsia="ru-RU"/>
          </w:rPr>
          <w:t>Постановлением</w:t>
        </w:r>
      </w:hyperlink>
      <w:r w:rsidRPr="00E76A4F">
        <w:rPr>
          <w:rFonts w:ascii="Times New Roman" w:hAnsi="Times New Roman"/>
          <w:bCs/>
          <w:sz w:val="28"/>
          <w:szCs w:val="28"/>
          <w:lang w:eastAsia="ru-RU"/>
        </w:rPr>
        <w:t xml:space="preserve"> ПФ РФ от 02.09.2020 N 612п для </w:t>
      </w:r>
      <w:r>
        <w:rPr>
          <w:rFonts w:ascii="Times New Roman" w:hAnsi="Times New Roman"/>
          <w:bCs/>
          <w:sz w:val="28"/>
          <w:szCs w:val="28"/>
          <w:lang w:eastAsia="ru-RU"/>
        </w:rPr>
        <w:t xml:space="preserve">формы отчетности </w:t>
      </w:r>
      <w:hyperlink r:id="rId8" w:history="1">
        <w:r w:rsidRPr="00E76A4F">
          <w:rPr>
            <w:rFonts w:ascii="Times New Roman" w:hAnsi="Times New Roman"/>
            <w:bCs/>
            <w:sz w:val="28"/>
            <w:szCs w:val="28"/>
            <w:lang w:eastAsia="ru-RU"/>
          </w:rPr>
          <w:t>СЗВ-СТАЖ</w:t>
        </w:r>
      </w:hyperlink>
      <w:r w:rsidRPr="00E76A4F">
        <w:rPr>
          <w:rFonts w:ascii="Times New Roman" w:hAnsi="Times New Roman"/>
          <w:bCs/>
          <w:sz w:val="28"/>
          <w:szCs w:val="28"/>
          <w:lang w:eastAsia="ru-RU"/>
        </w:rPr>
        <w:t xml:space="preserve"> введены новые коды категорий застрахованных лиц, а также новый код основания исчисления стажа - </w:t>
      </w:r>
      <w:hyperlink r:id="rId9" w:history="1">
        <w:r w:rsidRPr="00E76A4F">
          <w:rPr>
            <w:rFonts w:ascii="Times New Roman" w:hAnsi="Times New Roman"/>
            <w:bCs/>
            <w:sz w:val="28"/>
            <w:szCs w:val="28"/>
            <w:lang w:eastAsia="ru-RU"/>
          </w:rPr>
          <w:t>"ВИРУС"</w:t>
        </w:r>
      </w:hyperlink>
      <w:r w:rsidRPr="00E76A4F">
        <w:rPr>
          <w:rFonts w:ascii="Times New Roman" w:hAnsi="Times New Roman"/>
          <w:bCs/>
          <w:sz w:val="28"/>
          <w:szCs w:val="28"/>
          <w:lang w:eastAsia="ru-RU"/>
        </w:rPr>
        <w:t xml:space="preserve">. Он указывается, если в период с января по сентябрь 2020 года сотрудник оказывал медпомощь пациентам с </w:t>
      </w:r>
      <w:proofErr w:type="spellStart"/>
      <w:r w:rsidRPr="00E76A4F">
        <w:rPr>
          <w:rFonts w:ascii="Times New Roman" w:hAnsi="Times New Roman"/>
          <w:bCs/>
          <w:sz w:val="28"/>
          <w:szCs w:val="28"/>
          <w:lang w:eastAsia="ru-RU"/>
        </w:rPr>
        <w:t>коронавирусной</w:t>
      </w:r>
      <w:proofErr w:type="spellEnd"/>
      <w:r w:rsidRPr="00E76A4F">
        <w:rPr>
          <w:rFonts w:ascii="Times New Roman" w:hAnsi="Times New Roman"/>
          <w:bCs/>
          <w:sz w:val="28"/>
          <w:szCs w:val="28"/>
          <w:lang w:eastAsia="ru-RU"/>
        </w:rPr>
        <w:t xml:space="preserve"> инфекцией или подозрением на нее.</w:t>
      </w:r>
    </w:p>
    <w:p w:rsidR="00FD7FF3" w:rsidRPr="00D728D4" w:rsidRDefault="00E76A4F" w:rsidP="00E76A4F">
      <w:pPr>
        <w:pStyle w:val="af"/>
        <w:ind w:firstLine="708"/>
        <w:contextualSpacing/>
        <w:jc w:val="both"/>
        <w:rPr>
          <w:sz w:val="28"/>
          <w:szCs w:val="28"/>
        </w:rPr>
      </w:pPr>
      <w:r w:rsidRPr="00E76A4F">
        <w:rPr>
          <w:i/>
          <w:sz w:val="28"/>
          <w:szCs w:val="28"/>
          <w:u w:val="single"/>
        </w:rPr>
        <w:t>Для справки</w:t>
      </w:r>
      <w:r>
        <w:rPr>
          <w:sz w:val="28"/>
          <w:szCs w:val="28"/>
        </w:rPr>
        <w:t xml:space="preserve">: по итогам отчетной кампании за 2020 год у 102 медиков, работающих 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D11589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в индивидуальных лицевых счетах </w:t>
      </w:r>
      <w:r w:rsidR="00D11589">
        <w:rPr>
          <w:sz w:val="28"/>
          <w:szCs w:val="28"/>
        </w:rPr>
        <w:t>отражен код «вирус», позволяющий исчислять страховой стаж в двойном размере.</w:t>
      </w:r>
    </w:p>
    <w:p w:rsidR="000B63D0" w:rsidRPr="00D728D4" w:rsidRDefault="00FD7FF3" w:rsidP="00E76A4F">
      <w:pPr>
        <w:pStyle w:val="af"/>
        <w:contextualSpacing/>
        <w:jc w:val="both"/>
        <w:rPr>
          <w:sz w:val="28"/>
          <w:szCs w:val="28"/>
        </w:rPr>
      </w:pPr>
      <w:r w:rsidRPr="00D728D4">
        <w:rPr>
          <w:rStyle w:val="a5"/>
          <w:sz w:val="28"/>
          <w:szCs w:val="28"/>
        </w:rPr>
        <w:t> 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F8F8392DB9B45B3416DD61532FD001F57E0FBEA593B40B7FD4001CE77AB8A27DDFC91016A3B300F85CB8007C138B761B622066C8F5E62392gAEFK" TargetMode="External"/><Relationship Id="rId3" Type="http://schemas.openxmlformats.org/officeDocument/2006/relationships/styles" Target="styles.xml"/><Relationship Id="rId7" Type="http://schemas.openxmlformats.org/officeDocument/2006/relationships/hyperlink" Target="consultantplus://offline/ref=F8F8392DB9B45B3416DD61532FD001F57E0FBEA59EBB0B7FD4001CE77AB8A27DDFC91016A3B300FC54B8007C138B761B622066C8F5E62392gAEFK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F8F8392DB9B45B3416DD61532FD001F57E0FBEA593B40B7FD4001CE77AB8A27DDFC91014A7B854A810E6592F54C07B1A7F3C66C9gEEAK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369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2470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2021-03-23T10:01:00Z</dcterms:created>
  <dcterms:modified xsi:type="dcterms:W3CDTF">2021-03-24T01:30:00Z</dcterms:modified>
</cp:coreProperties>
</file>