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018FE" w:rsidRPr="009018FE" w:rsidRDefault="009018FE" w:rsidP="009018FE">
      <w:pPr>
        <w:pStyle w:val="1"/>
        <w:jc w:val="center"/>
        <w:rPr>
          <w:i/>
          <w:u w:val="single"/>
        </w:rPr>
      </w:pPr>
      <w:r w:rsidRPr="009018FE">
        <w:rPr>
          <w:i/>
          <w:u w:val="single"/>
        </w:rPr>
        <w:t>Отделение ПФР напоминает работодателям Томской области о сдаче отчётности</w:t>
      </w:r>
    </w:p>
    <w:p w:rsidR="009018FE" w:rsidRDefault="009018FE" w:rsidP="009018FE"/>
    <w:p w:rsidR="009018FE" w:rsidRDefault="009018FE" w:rsidP="009018FE">
      <w:r>
        <w:t xml:space="preserve">06.09.2021 </w:t>
      </w:r>
    </w:p>
    <w:p w:rsidR="009018FE" w:rsidRPr="0012002B" w:rsidRDefault="009018FE" w:rsidP="0012002B">
      <w:pPr>
        <w:pStyle w:val="af"/>
        <w:jc w:val="both"/>
        <w:rPr>
          <w:sz w:val="28"/>
          <w:szCs w:val="28"/>
        </w:rPr>
      </w:pPr>
      <w:r>
        <w:br/>
      </w:r>
      <w:r w:rsidR="0012002B">
        <w:rPr>
          <w:sz w:val="28"/>
          <w:szCs w:val="28"/>
        </w:rPr>
        <w:t xml:space="preserve">          </w:t>
      </w:r>
      <w:r w:rsidRPr="0012002B">
        <w:rPr>
          <w:sz w:val="28"/>
          <w:szCs w:val="28"/>
        </w:rPr>
        <w:t>Среда, 15 сентября — последний день, когда в ПФР можно сдать отчетность по форме СЗВ-М «Сведения о застрахованных лицах» и СЗВ-ТД «Сведения о трудовой деятельности» за август 2021 года без штрафных санкций.</w:t>
      </w:r>
    </w:p>
    <w:p w:rsidR="009018FE" w:rsidRPr="0012002B" w:rsidRDefault="009018FE" w:rsidP="0012002B">
      <w:pPr>
        <w:pStyle w:val="af"/>
        <w:ind w:firstLine="708"/>
        <w:jc w:val="both"/>
        <w:rPr>
          <w:sz w:val="28"/>
          <w:szCs w:val="28"/>
        </w:rPr>
      </w:pPr>
      <w:r w:rsidRPr="0012002B">
        <w:rPr>
          <w:sz w:val="28"/>
          <w:szCs w:val="28"/>
        </w:rPr>
        <w:t>В отчете по форме СЗВ-М содержатся три реквизита - ФИО работника, СНИЛС и ИНН. Сведения необходимо представлять на всех сотрудников, включая работающих по договорам гражданско-правового характера, на вознаграждения по которым начисляются страховые взносы.</w:t>
      </w:r>
    </w:p>
    <w:p w:rsidR="009018FE" w:rsidRPr="0012002B" w:rsidRDefault="009018FE" w:rsidP="0012002B">
      <w:pPr>
        <w:pStyle w:val="af"/>
        <w:ind w:firstLine="708"/>
        <w:jc w:val="both"/>
        <w:rPr>
          <w:sz w:val="28"/>
          <w:szCs w:val="28"/>
        </w:rPr>
      </w:pPr>
      <w:r w:rsidRPr="0012002B">
        <w:rPr>
          <w:sz w:val="28"/>
          <w:szCs w:val="28"/>
        </w:rPr>
        <w:t>Второй отчет по форме СЗВ-ТД содержит сведения о трудовой деятельности работника и появился с внедрением с января 2020 года электронных трудовых книжек.</w:t>
      </w:r>
    </w:p>
    <w:p w:rsidR="009018FE" w:rsidRPr="0012002B" w:rsidRDefault="009018FE" w:rsidP="0012002B">
      <w:pPr>
        <w:pStyle w:val="af"/>
        <w:ind w:firstLine="708"/>
        <w:jc w:val="both"/>
        <w:rPr>
          <w:sz w:val="28"/>
          <w:szCs w:val="28"/>
        </w:rPr>
      </w:pPr>
      <w:r w:rsidRPr="0012002B">
        <w:rPr>
          <w:sz w:val="28"/>
          <w:szCs w:val="28"/>
        </w:rPr>
        <w:t>Данные по указанной форме представляются на тех работников, в отношении которых в предыдущем месяце были проведены кадровые мероприятия.</w:t>
      </w:r>
    </w:p>
    <w:p w:rsidR="009018FE" w:rsidRPr="0012002B" w:rsidRDefault="009018FE" w:rsidP="0012002B">
      <w:pPr>
        <w:pStyle w:val="af"/>
        <w:ind w:firstLine="708"/>
        <w:jc w:val="both"/>
        <w:rPr>
          <w:sz w:val="28"/>
          <w:szCs w:val="28"/>
        </w:rPr>
      </w:pPr>
      <w:r w:rsidRPr="0012002B">
        <w:rPr>
          <w:sz w:val="28"/>
          <w:szCs w:val="28"/>
        </w:rPr>
        <w:t>Граждан</w:t>
      </w:r>
      <w:r w:rsidR="009B1305">
        <w:rPr>
          <w:sz w:val="28"/>
          <w:szCs w:val="28"/>
        </w:rPr>
        <w:t>е</w:t>
      </w:r>
      <w:r w:rsidRPr="0012002B">
        <w:rPr>
          <w:sz w:val="28"/>
          <w:szCs w:val="28"/>
        </w:rPr>
        <w:t>, начинающие трудовую деятельность в 2021 году, будут иметь только электронные трудовые книжки.</w:t>
      </w:r>
    </w:p>
    <w:p w:rsidR="009018FE" w:rsidRPr="0012002B" w:rsidRDefault="009018FE" w:rsidP="009B1305">
      <w:pPr>
        <w:pStyle w:val="af"/>
        <w:ind w:firstLine="360"/>
        <w:jc w:val="both"/>
        <w:rPr>
          <w:sz w:val="28"/>
          <w:szCs w:val="28"/>
        </w:rPr>
      </w:pPr>
      <w:r w:rsidRPr="0012002B">
        <w:rPr>
          <w:sz w:val="28"/>
          <w:szCs w:val="28"/>
        </w:rPr>
        <w:t>Напомним, что с 1 августа отчетность по электронным трудовым книжкам сдается по новой обновленной форме.</w:t>
      </w:r>
    </w:p>
    <w:p w:rsidR="009B1305" w:rsidRDefault="009F670F" w:rsidP="0012002B">
      <w:pPr>
        <w:pStyle w:val="af"/>
        <w:ind w:firstLine="360"/>
        <w:contextualSpacing/>
        <w:jc w:val="both"/>
        <w:rPr>
          <w:sz w:val="28"/>
          <w:szCs w:val="28"/>
        </w:rPr>
      </w:pPr>
      <w:r w:rsidRPr="0012002B">
        <w:rPr>
          <w:sz w:val="28"/>
          <w:szCs w:val="28"/>
        </w:rPr>
        <w:t xml:space="preserve"> </w:t>
      </w:r>
      <w:r w:rsidR="006922F1" w:rsidRPr="0012002B">
        <w:rPr>
          <w:sz w:val="28"/>
          <w:szCs w:val="28"/>
        </w:rPr>
        <w:t xml:space="preserve">Со всеми вопросами можно </w:t>
      </w:r>
      <w:r w:rsidR="007820A4" w:rsidRPr="0012002B">
        <w:rPr>
          <w:sz w:val="28"/>
          <w:szCs w:val="28"/>
        </w:rPr>
        <w:t xml:space="preserve">также </w:t>
      </w:r>
      <w:r w:rsidR="006922F1" w:rsidRPr="0012002B">
        <w:rPr>
          <w:sz w:val="28"/>
          <w:szCs w:val="28"/>
        </w:rPr>
        <w:t xml:space="preserve">обращаться на «горячую линию» Отделения ПФР по Томской области  </w:t>
      </w:r>
      <w:r w:rsidR="006922F1" w:rsidRPr="0012002B">
        <w:rPr>
          <w:b/>
          <w:sz w:val="28"/>
          <w:szCs w:val="28"/>
        </w:rPr>
        <w:t>8-800-600-04-17</w:t>
      </w:r>
      <w:r w:rsidR="006922F1" w:rsidRPr="0012002B">
        <w:rPr>
          <w:sz w:val="28"/>
          <w:szCs w:val="28"/>
        </w:rPr>
        <w:t xml:space="preserve"> (звонок бесплатный).</w:t>
      </w:r>
      <w:r w:rsidR="00664322" w:rsidRPr="002F4563">
        <w:rPr>
          <w:sz w:val="28"/>
          <w:szCs w:val="28"/>
        </w:rPr>
        <w:t xml:space="preserve">  </w:t>
      </w:r>
    </w:p>
    <w:p w:rsidR="00664322" w:rsidRPr="002F4563" w:rsidRDefault="00664322" w:rsidP="0012002B">
      <w:pPr>
        <w:pStyle w:val="af"/>
        <w:ind w:firstLine="360"/>
        <w:contextualSpacing/>
        <w:jc w:val="both"/>
        <w:rPr>
          <w:sz w:val="28"/>
          <w:szCs w:val="28"/>
        </w:rPr>
      </w:pPr>
      <w:r w:rsidRPr="002F4563">
        <w:rPr>
          <w:sz w:val="28"/>
          <w:szCs w:val="28"/>
        </w:rPr>
        <w:t xml:space="preserve"> </w:t>
      </w:r>
      <w:r w:rsidR="008B2763"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Pr="002F4563">
        <w:rPr>
          <w:sz w:val="28"/>
          <w:szCs w:val="28"/>
        </w:rPr>
        <w:t xml:space="preserve">     </w:t>
      </w:r>
    </w:p>
    <w:p w:rsidR="0088733E" w:rsidRPr="002F4563" w:rsidRDefault="0088733E" w:rsidP="002F4563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 w:numId="8">
    <w:abstractNumId w:val="7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02B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27E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05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0B4E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66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1</Pages>
  <Words>213</Words>
  <Characters>1215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1426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2021-09-06T04:38:00Z</dcterms:created>
  <dcterms:modified xsi:type="dcterms:W3CDTF">2021-09-07T06:04:00Z</dcterms:modified>
</cp:coreProperties>
</file>