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362FB" w:rsidRDefault="00774994" w:rsidP="006362FB">
      <w:pPr>
        <w:pStyle w:val="1"/>
        <w:jc w:val="center"/>
        <w:rPr>
          <w:i/>
          <w:u w:val="single"/>
        </w:rPr>
      </w:pPr>
      <w:r w:rsidRPr="006362FB">
        <w:rPr>
          <w:i/>
          <w:u w:val="single"/>
        </w:rPr>
        <w:t>В 2020 году правопреемникам пенсионных накоплений</w:t>
      </w:r>
    </w:p>
    <w:p w:rsidR="00774994" w:rsidRPr="006362FB" w:rsidRDefault="00774994" w:rsidP="006362FB">
      <w:pPr>
        <w:pStyle w:val="1"/>
        <w:jc w:val="center"/>
        <w:rPr>
          <w:i/>
          <w:u w:val="single"/>
        </w:rPr>
      </w:pPr>
      <w:r w:rsidRPr="006362FB">
        <w:rPr>
          <w:i/>
          <w:u w:val="single"/>
        </w:rPr>
        <w:t xml:space="preserve"> выплачено 22 554, 5 тыс</w:t>
      </w:r>
      <w:proofErr w:type="gramStart"/>
      <w:r w:rsidRPr="006362FB">
        <w:rPr>
          <w:i/>
          <w:u w:val="single"/>
        </w:rPr>
        <w:t>.р</w:t>
      </w:r>
      <w:proofErr w:type="gramEnd"/>
      <w:r w:rsidRPr="006362FB">
        <w:rPr>
          <w:i/>
          <w:u w:val="single"/>
        </w:rPr>
        <w:t>ублей</w:t>
      </w:r>
    </w:p>
    <w:p w:rsidR="00774994" w:rsidRDefault="00774994" w:rsidP="00774994"/>
    <w:p w:rsidR="00774994" w:rsidRDefault="00774994" w:rsidP="00774994">
      <w:r>
        <w:t>2</w:t>
      </w:r>
      <w:r w:rsidR="006362FB">
        <w:t xml:space="preserve">9.01.2021 </w:t>
      </w:r>
    </w:p>
    <w:p w:rsidR="00774994" w:rsidRPr="006362FB" w:rsidRDefault="006362FB" w:rsidP="006362FB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74994" w:rsidRPr="006362FB">
        <w:rPr>
          <w:sz w:val="26"/>
          <w:szCs w:val="26"/>
        </w:rPr>
        <w:t>За 2020 год в Томской области 674 правопреемника получили пенсионные накопления умерших родственников на общую сумму 22 554, 5 тыс</w:t>
      </w:r>
      <w:proofErr w:type="gramStart"/>
      <w:r w:rsidR="00774994" w:rsidRPr="006362FB">
        <w:rPr>
          <w:sz w:val="26"/>
          <w:szCs w:val="26"/>
        </w:rPr>
        <w:t>.р</w:t>
      </w:r>
      <w:proofErr w:type="gramEnd"/>
      <w:r w:rsidR="00774994" w:rsidRPr="006362FB">
        <w:rPr>
          <w:sz w:val="26"/>
          <w:szCs w:val="26"/>
        </w:rPr>
        <w:t>ублей. Максимальный размер выплаты составил 33,5 тыс. рублей.</w:t>
      </w:r>
    </w:p>
    <w:p w:rsidR="006362FB" w:rsidRDefault="006362FB" w:rsidP="006362FB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74994" w:rsidRPr="006362FB">
        <w:rPr>
          <w:sz w:val="26"/>
          <w:szCs w:val="26"/>
        </w:rPr>
        <w:t>Напомним, пенсионные накопления имеют:</w:t>
      </w:r>
    </w:p>
    <w:p w:rsidR="00774994" w:rsidRPr="006362FB" w:rsidRDefault="00774994" w:rsidP="006362FB">
      <w:pPr>
        <w:pStyle w:val="af"/>
        <w:contextualSpacing/>
        <w:jc w:val="both"/>
        <w:rPr>
          <w:sz w:val="26"/>
          <w:szCs w:val="26"/>
        </w:rPr>
      </w:pPr>
      <w:r w:rsidRPr="006362FB">
        <w:rPr>
          <w:sz w:val="26"/>
          <w:szCs w:val="26"/>
        </w:rPr>
        <w:t>- мужчины 1953 года рождения и моложе, женщины 1957 года рождения и моложе (уплата обязательных страховых взносов с 2002 г. по 2004 г.);</w:t>
      </w:r>
    </w:p>
    <w:p w:rsidR="00774994" w:rsidRPr="006362FB" w:rsidRDefault="00774994" w:rsidP="006362FB">
      <w:pPr>
        <w:pStyle w:val="af"/>
        <w:contextualSpacing/>
        <w:jc w:val="both"/>
        <w:rPr>
          <w:sz w:val="26"/>
          <w:szCs w:val="26"/>
        </w:rPr>
      </w:pPr>
      <w:r w:rsidRPr="006362FB">
        <w:rPr>
          <w:sz w:val="26"/>
          <w:szCs w:val="26"/>
        </w:rPr>
        <w:t>- граждане 1967 года рождения и моложе (уплата обязательных страховых взносов с 2002 г. по 2013 г.);</w:t>
      </w:r>
    </w:p>
    <w:p w:rsidR="00774994" w:rsidRDefault="00774994" w:rsidP="006362FB">
      <w:pPr>
        <w:pStyle w:val="af"/>
        <w:contextualSpacing/>
        <w:jc w:val="both"/>
        <w:rPr>
          <w:sz w:val="26"/>
          <w:szCs w:val="26"/>
        </w:rPr>
      </w:pPr>
      <w:r w:rsidRPr="006362FB">
        <w:rPr>
          <w:sz w:val="26"/>
          <w:szCs w:val="26"/>
        </w:rPr>
        <w:t xml:space="preserve">- граждане любого возраста, которые самостоятельно уплачивают добровольные взносы в рамках Программы государственного </w:t>
      </w:r>
      <w:proofErr w:type="spellStart"/>
      <w:r w:rsidRPr="006362FB">
        <w:rPr>
          <w:sz w:val="26"/>
          <w:szCs w:val="26"/>
        </w:rPr>
        <w:t>софинансирования</w:t>
      </w:r>
      <w:proofErr w:type="spellEnd"/>
      <w:r w:rsidRPr="006362FB">
        <w:rPr>
          <w:sz w:val="26"/>
          <w:szCs w:val="26"/>
        </w:rPr>
        <w:t xml:space="preserve"> накопительной пенсии.</w:t>
      </w:r>
    </w:p>
    <w:p w:rsidR="006362FB" w:rsidRPr="006362FB" w:rsidRDefault="006362FB" w:rsidP="006362FB">
      <w:pPr>
        <w:pStyle w:val="af"/>
        <w:contextualSpacing/>
        <w:jc w:val="both"/>
        <w:rPr>
          <w:sz w:val="26"/>
          <w:szCs w:val="26"/>
        </w:rPr>
      </w:pPr>
    </w:p>
    <w:p w:rsidR="00774994" w:rsidRPr="006362FB" w:rsidRDefault="006362FB" w:rsidP="006362FB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74994" w:rsidRPr="006362FB">
        <w:rPr>
          <w:sz w:val="26"/>
          <w:szCs w:val="26"/>
        </w:rPr>
        <w:t xml:space="preserve">Пенсионные накопления выплачиваются правопреемникам в случае, если гражданин умер до назначения ему накопительной </w:t>
      </w:r>
      <w:proofErr w:type="gramStart"/>
      <w:r w:rsidR="00774994" w:rsidRPr="006362FB">
        <w:rPr>
          <w:sz w:val="26"/>
          <w:szCs w:val="26"/>
        </w:rPr>
        <w:t>пенсии</w:t>
      </w:r>
      <w:proofErr w:type="gramEnd"/>
      <w:r w:rsidR="00774994" w:rsidRPr="006362FB">
        <w:rPr>
          <w:sz w:val="26"/>
          <w:szCs w:val="26"/>
        </w:rPr>
        <w:t xml:space="preserve"> либо до получения единовременной выплаты из средств пенсионных накоплений. Исключение составляют случаи, когда накопления сформированы в рамках Программы государственного </w:t>
      </w:r>
      <w:proofErr w:type="spellStart"/>
      <w:r w:rsidR="00774994" w:rsidRPr="006362FB">
        <w:rPr>
          <w:sz w:val="26"/>
          <w:szCs w:val="26"/>
        </w:rPr>
        <w:t>софинансирования</w:t>
      </w:r>
      <w:proofErr w:type="spellEnd"/>
      <w:r w:rsidR="00774994" w:rsidRPr="006362FB">
        <w:rPr>
          <w:sz w:val="26"/>
          <w:szCs w:val="26"/>
        </w:rPr>
        <w:t xml:space="preserve"> накопительных пенсий. Такие средства выплачиваются независимо от факта назначения пенсии.</w:t>
      </w:r>
    </w:p>
    <w:p w:rsidR="00774994" w:rsidRPr="006362FB" w:rsidRDefault="006362FB" w:rsidP="006362FB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74994" w:rsidRPr="006362FB">
        <w:rPr>
          <w:sz w:val="26"/>
          <w:szCs w:val="26"/>
        </w:rPr>
        <w:t>Правопреемниками умершего гражданина являются лица, указанные в его заявлении о распределении средств пенсионных накоплений, при отсутствии заявления - близкие родственники (правопреемник первой и второй очереди). К правопреемникам первой очереди относятся супруги, дети и родители. Если таковых нет, то претендовать на выплату могут правопреемники второй очереди - братья, сестры, дедушки, бабушки, внуки.</w:t>
      </w:r>
    </w:p>
    <w:p w:rsidR="00774994" w:rsidRPr="006362FB" w:rsidRDefault="006362FB" w:rsidP="006362FB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74994" w:rsidRPr="006362FB">
        <w:rPr>
          <w:sz w:val="26"/>
          <w:szCs w:val="26"/>
        </w:rPr>
        <w:t>Заявление о выплате средств можно подать по месту формирования средств пенсионных накоплений - в любой территориальный орган ПФР или в негосударственный пенсионный фонд (НПФ) в течение 6 месяцев со дня смерти застрахованного лица. Пропущенный срок для обращения может быть восстановлен в судебном порядке.</w:t>
      </w:r>
    </w:p>
    <w:p w:rsidR="006407EA" w:rsidRPr="006362FB" w:rsidRDefault="00CF4CC0" w:rsidP="006362FB">
      <w:pPr>
        <w:pStyle w:val="af"/>
        <w:jc w:val="both"/>
        <w:rPr>
          <w:sz w:val="26"/>
          <w:szCs w:val="26"/>
        </w:rPr>
      </w:pPr>
      <w:r w:rsidRPr="006362FB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67E3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62FB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320</Words>
  <Characters>1827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2143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2021-01-29T05:17:00Z</dcterms:created>
  <dcterms:modified xsi:type="dcterms:W3CDTF">2021-01-29T07:04:00Z</dcterms:modified>
</cp:coreProperties>
</file>