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23E9A" w:rsidRDefault="00C951EA" w:rsidP="00A23E9A">
      <w:pPr>
        <w:pStyle w:val="1"/>
        <w:jc w:val="center"/>
        <w:rPr>
          <w:i/>
          <w:u w:val="single"/>
        </w:rPr>
      </w:pPr>
      <w:r w:rsidRPr="00A23E9A">
        <w:rPr>
          <w:i/>
          <w:u w:val="single"/>
        </w:rPr>
        <w:t>Вопрос сотрудникам ПФР:</w:t>
      </w:r>
    </w:p>
    <w:p w:rsidR="00C951EA" w:rsidRPr="00A23E9A" w:rsidRDefault="00C951EA" w:rsidP="00A23E9A">
      <w:pPr>
        <w:pStyle w:val="1"/>
        <w:jc w:val="center"/>
        <w:rPr>
          <w:i/>
          <w:sz w:val="30"/>
          <w:szCs w:val="30"/>
          <w:u w:val="single"/>
        </w:rPr>
      </w:pPr>
      <w:r w:rsidRPr="00A23E9A">
        <w:rPr>
          <w:i/>
          <w:sz w:val="30"/>
          <w:szCs w:val="30"/>
          <w:u w:val="single"/>
        </w:rPr>
        <w:t xml:space="preserve"> "Вышел на пенсию досрочно, так как остался без работы. Появилась возможность трудоустроиться. Что будет с пенсией?"</w:t>
      </w:r>
    </w:p>
    <w:p w:rsidR="00C951EA" w:rsidRDefault="00C951EA" w:rsidP="00C951EA"/>
    <w:p w:rsidR="00C951EA" w:rsidRDefault="00A23E9A" w:rsidP="00C951EA">
      <w:r>
        <w:t xml:space="preserve">23.08.2021 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Часто сотрудникам ПФР задают такой вопрос: Вышел на пенсию досрочно, так как остался без работы. Появилась возможность трудоустроиться. Что будет с пенсией?</w:t>
      </w:r>
    </w:p>
    <w:p w:rsidR="00A23E9A" w:rsidRDefault="00A23E9A" w:rsidP="00A23E9A">
      <w:pPr>
        <w:pStyle w:val="af"/>
        <w:contextualSpacing/>
        <w:jc w:val="both"/>
      </w:pPr>
    </w:p>
    <w:p w:rsidR="00C951EA" w:rsidRDefault="00C951EA" w:rsidP="00A23E9A">
      <w:pPr>
        <w:pStyle w:val="af"/>
        <w:ind w:firstLine="708"/>
        <w:contextualSpacing/>
        <w:jc w:val="both"/>
      </w:pPr>
      <w:r w:rsidRPr="00A23E9A">
        <w:rPr>
          <w:u w:val="single"/>
        </w:rPr>
        <w:t>Ответ</w:t>
      </w:r>
      <w:r>
        <w:t>: Пенсия для граждан, лишившихся работы, устанавливается в том случае, если отсутствует возможность трудоустроиться. Пенсия в таких случаях устанавливается на 2 года раньше общеустановленного пенсионного возраста с учетом переходного периода и назначается по представлению службы занятости.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При этом у мужчин страховой стаж должен быть не меньше 25 лет, а у женщин – 20, а северный стаж – 15 календарных лет на Крайнем Севере или 20 лет – в приравненных к ним районах. А также гражданин должен иметь минимальное количество заработанных пенсионных коэффициентов. В 2021 году – 21 пенсионный коэффициент.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 xml:space="preserve">Досрочная пенсия назначается гражданам, признанным в установленном порядке безработными. Человек может быть признан безработным при следующих обстоятельствах: увольнение в </w:t>
      </w:r>
      <w:proofErr w:type="spellStart"/>
      <w:proofErr w:type="gramStart"/>
      <w:r>
        <w:t>c</w:t>
      </w:r>
      <w:proofErr w:type="gramEnd"/>
      <w:r>
        <w:t>вязи</w:t>
      </w:r>
      <w:proofErr w:type="spellEnd"/>
      <w:r>
        <w:t xml:space="preserve"> с ликвидацией организации либо сокращением численности штата работников организации, отсутствие у органов службы занятости возможности для трудоустройства и т.д.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Учитывая, что есть категории граждан, которые имеют право на пенсию в более раннем возрасте (льготная пенсия), чем общеустановленный, то и снижению на два года подлежит именно тот возраст, который дает право на пенсию.</w:t>
      </w:r>
    </w:p>
    <w:p w:rsidR="00A23E9A" w:rsidRDefault="00A23E9A" w:rsidP="00A23E9A">
      <w:pPr>
        <w:pStyle w:val="af"/>
        <w:contextualSpacing/>
        <w:jc w:val="both"/>
      </w:pPr>
    </w:p>
    <w:p w:rsidR="00C951EA" w:rsidRDefault="00C951EA" w:rsidP="00A23E9A">
      <w:pPr>
        <w:pStyle w:val="af"/>
        <w:ind w:firstLine="708"/>
        <w:contextualSpacing/>
        <w:jc w:val="both"/>
      </w:pPr>
      <w:r>
        <w:t>Какова схема назначения пенсии?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Служба занятости по электронным каналам связи направляет в территориальный орган ПФР представление о назначении страховой пенсии досрочно и справку о периодах, включаемых в страховой стаж.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Специалисты ПФР связываются с гражданином для организации приема заявления. Удобнее всего заявление подать в электронном виде.</w:t>
      </w:r>
    </w:p>
    <w:p w:rsidR="00C951EA" w:rsidRDefault="00C951EA" w:rsidP="00A23E9A">
      <w:pPr>
        <w:pStyle w:val="af"/>
        <w:ind w:firstLine="708"/>
        <w:contextualSpacing/>
        <w:jc w:val="both"/>
      </w:pPr>
      <w:r>
        <w:t>Размер досрочной пенсии безработным определяется по тем же нормам, что и страховая пенсия для граждан, достигших общеустановленного пенсионного возраста.</w:t>
      </w:r>
    </w:p>
    <w:p w:rsidR="00A23E9A" w:rsidRDefault="00A23E9A" w:rsidP="00A23E9A">
      <w:pPr>
        <w:pStyle w:val="af"/>
        <w:contextualSpacing/>
        <w:jc w:val="both"/>
      </w:pPr>
    </w:p>
    <w:p w:rsidR="00C951EA" w:rsidRDefault="00C951EA" w:rsidP="00A23E9A">
      <w:pPr>
        <w:pStyle w:val="af"/>
        <w:ind w:firstLine="360"/>
        <w:contextualSpacing/>
        <w:jc w:val="both"/>
      </w:pPr>
      <w:r w:rsidRPr="00A23E9A">
        <w:rPr>
          <w:u w:val="single"/>
        </w:rPr>
        <w:t>Внимание:</w:t>
      </w:r>
      <w:r>
        <w:t xml:space="preserve"> При поступлении на работу, гражданину, которому установлена страховая пенсия по представлению службы занятости, необходимо сообщить о факте трудоустройства в территориальный орган ПФР, так как в этом случае выплата досрочной пенсии прекращается.</w:t>
      </w:r>
    </w:p>
    <w:p w:rsidR="00A23E9A" w:rsidRDefault="00A23E9A" w:rsidP="00A23E9A">
      <w:pPr>
        <w:pStyle w:val="af"/>
        <w:ind w:firstLine="360"/>
        <w:contextualSpacing/>
        <w:jc w:val="both"/>
      </w:pPr>
    </w:p>
    <w:p w:rsidR="00664322" w:rsidRDefault="00747051" w:rsidP="00A23E9A">
      <w:pPr>
        <w:pStyle w:val="af"/>
        <w:ind w:firstLine="360"/>
        <w:contextualSpacing/>
        <w:jc w:val="both"/>
      </w:pPr>
      <w:r w:rsidRPr="007820A4">
        <w:t xml:space="preserve"> </w:t>
      </w:r>
      <w:r w:rsidR="006922F1" w:rsidRPr="007820A4">
        <w:t xml:space="preserve">Со всеми вопросами можно </w:t>
      </w:r>
      <w:r w:rsidR="007820A4">
        <w:t xml:space="preserve">также </w:t>
      </w:r>
      <w:r w:rsidR="006922F1" w:rsidRPr="007820A4">
        <w:t xml:space="preserve">обращаться на «горячую линию» Отделения ПФР по Томской области  </w:t>
      </w:r>
      <w:r w:rsidR="006922F1" w:rsidRPr="007820A4">
        <w:rPr>
          <w:b/>
        </w:rPr>
        <w:t>8-800-600-04-17</w:t>
      </w:r>
      <w:r w:rsidR="006922F1"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73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389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2021-08-23T06:43:00Z</dcterms:created>
  <dcterms:modified xsi:type="dcterms:W3CDTF">2021-08-23T06:48:00Z</dcterms:modified>
</cp:coreProperties>
</file>