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9C4D85" w:rsidRPr="009C4D85" w:rsidRDefault="009C4D85" w:rsidP="009C4D85">
      <w:pPr>
        <w:pStyle w:val="1"/>
        <w:jc w:val="center"/>
        <w:rPr>
          <w:i/>
          <w:u w:val="single"/>
        </w:rPr>
      </w:pPr>
      <w:r w:rsidRPr="009C4D85">
        <w:rPr>
          <w:i/>
          <w:u w:val="single"/>
        </w:rPr>
        <w:t>ОПФР по Томской области в социальных сетях</w:t>
      </w:r>
    </w:p>
    <w:p w:rsidR="009C4D85" w:rsidRDefault="009C4D85" w:rsidP="009C4D85"/>
    <w:p w:rsidR="009C4D85" w:rsidRDefault="009C4D85" w:rsidP="009C4D85">
      <w:r>
        <w:t xml:space="preserve">24.02.2021 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 w:rsidRPr="009C4D85">
        <w:rPr>
          <w:sz w:val="28"/>
          <w:szCs w:val="28"/>
        </w:rPr>
        <w:t>Общение в социальных сетях стало наиболее удобным способом коммуникации. Именно поэтому Отделение ПФР по Томской области ведет активную информационно-разъяснительную работу в социальных сетях: «</w:t>
      </w:r>
      <w:proofErr w:type="spellStart"/>
      <w:r w:rsidRPr="009C4D85">
        <w:rPr>
          <w:sz w:val="28"/>
          <w:szCs w:val="28"/>
        </w:rPr>
        <w:t>ВКонтакте</w:t>
      </w:r>
      <w:proofErr w:type="spellEnd"/>
      <w:r w:rsidRPr="009C4D85">
        <w:rPr>
          <w:sz w:val="28"/>
          <w:szCs w:val="28"/>
        </w:rPr>
        <w:t xml:space="preserve">», </w:t>
      </w:r>
      <w:proofErr w:type="spellStart"/>
      <w:r w:rsidRPr="009C4D85">
        <w:rPr>
          <w:sz w:val="28"/>
          <w:szCs w:val="28"/>
        </w:rPr>
        <w:t>Facebook</w:t>
      </w:r>
      <w:proofErr w:type="spellEnd"/>
      <w:r w:rsidRPr="009C4D85">
        <w:rPr>
          <w:sz w:val="28"/>
          <w:szCs w:val="28"/>
        </w:rPr>
        <w:t xml:space="preserve">, </w:t>
      </w:r>
      <w:proofErr w:type="spellStart"/>
      <w:r w:rsidRPr="009C4D85">
        <w:rPr>
          <w:sz w:val="28"/>
          <w:szCs w:val="28"/>
        </w:rPr>
        <w:t>Twitter</w:t>
      </w:r>
      <w:proofErr w:type="spellEnd"/>
      <w:r w:rsidRPr="009C4D85">
        <w:rPr>
          <w:sz w:val="28"/>
          <w:szCs w:val="28"/>
        </w:rPr>
        <w:t xml:space="preserve"> , «Одноклассники» и </w:t>
      </w:r>
      <w:proofErr w:type="spellStart"/>
      <w:r w:rsidRPr="009C4D85">
        <w:rPr>
          <w:sz w:val="28"/>
          <w:szCs w:val="28"/>
        </w:rPr>
        <w:t>Instagram</w:t>
      </w:r>
      <w:proofErr w:type="spellEnd"/>
      <w:r w:rsidRPr="009C4D85">
        <w:rPr>
          <w:sz w:val="28"/>
          <w:szCs w:val="28"/>
        </w:rPr>
        <w:t>. На официальных страничках регионального ПФР можно познакомиться с самыми актуальными новостями об изменениях в пенсионном законодательстве, о деятельности Отделения, а также получить консультации специалистов ПФР по интересующим вопросам.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 w:rsidRPr="009C4D85">
        <w:rPr>
          <w:sz w:val="28"/>
          <w:szCs w:val="28"/>
        </w:rPr>
        <w:t xml:space="preserve">Стоит обратить внимание, что через социальные сети можно проконсультироваться только по общим вопросам. Информацию о персональных данных – состоянии индивидуального лицевого счета, трудовом стаже, отчисляемых работодателем страховых взносах и количестве пенсионных баллов – жители региона получают также дистанционно - через личный кабинет гражданина на сайте ПФР </w:t>
      </w:r>
      <w:proofErr w:type="spellStart"/>
      <w:r w:rsidRPr="009C4D85">
        <w:rPr>
          <w:sz w:val="28"/>
          <w:szCs w:val="28"/>
        </w:rPr>
        <w:t>pfr.gov.ru</w:t>
      </w:r>
      <w:proofErr w:type="spellEnd"/>
      <w:r w:rsidRPr="009C4D85">
        <w:rPr>
          <w:sz w:val="28"/>
          <w:szCs w:val="28"/>
        </w:rPr>
        <w:t xml:space="preserve"> или назвав оператору </w:t>
      </w:r>
      <w:proofErr w:type="gramStart"/>
      <w:r w:rsidRPr="009C4D85">
        <w:rPr>
          <w:sz w:val="28"/>
          <w:szCs w:val="28"/>
        </w:rPr>
        <w:t>кодовое слово-пароль</w:t>
      </w:r>
      <w:proofErr w:type="gramEnd"/>
      <w:r w:rsidRPr="009C4D85">
        <w:rPr>
          <w:sz w:val="28"/>
          <w:szCs w:val="28"/>
        </w:rPr>
        <w:t>, устанавливаемый гражданином для подтверждения своей личности при телефонной консультации.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 w:rsidRPr="009C4D85">
        <w:rPr>
          <w:sz w:val="28"/>
          <w:szCs w:val="28"/>
        </w:rPr>
        <w:t xml:space="preserve">Все новости и пресс-релизы ОПФР </w:t>
      </w:r>
      <w:proofErr w:type="gramStart"/>
      <w:r w:rsidRPr="009C4D85">
        <w:rPr>
          <w:sz w:val="28"/>
          <w:szCs w:val="28"/>
        </w:rPr>
        <w:t>по Томской области доступны в ленте новостей на официальных страницах Пенсионного фонда по Томской области в социальных сетях</w:t>
      </w:r>
      <w:proofErr w:type="gramEnd"/>
      <w:r w:rsidRPr="009C4D85">
        <w:rPr>
          <w:sz w:val="28"/>
          <w:szCs w:val="28"/>
        </w:rPr>
        <w:t xml:space="preserve">: </w:t>
      </w:r>
      <w:proofErr w:type="spellStart"/>
      <w:r w:rsidRPr="009C4D85">
        <w:rPr>
          <w:sz w:val="28"/>
          <w:szCs w:val="28"/>
        </w:rPr>
        <w:t>Facebook</w:t>
      </w:r>
      <w:proofErr w:type="spellEnd"/>
      <w:r w:rsidRPr="009C4D85">
        <w:rPr>
          <w:sz w:val="28"/>
          <w:szCs w:val="28"/>
        </w:rPr>
        <w:t>,«</w:t>
      </w:r>
      <w:proofErr w:type="spellStart"/>
      <w:r w:rsidRPr="009C4D85">
        <w:rPr>
          <w:sz w:val="28"/>
          <w:szCs w:val="28"/>
        </w:rPr>
        <w:t>ВКонтакте</w:t>
      </w:r>
      <w:proofErr w:type="spellEnd"/>
      <w:r w:rsidRPr="009C4D85">
        <w:rPr>
          <w:sz w:val="28"/>
          <w:szCs w:val="28"/>
        </w:rPr>
        <w:t>»</w:t>
      </w:r>
      <w:proofErr w:type="gramStart"/>
      <w:r w:rsidRPr="009C4D85">
        <w:rPr>
          <w:sz w:val="28"/>
          <w:szCs w:val="28"/>
        </w:rPr>
        <w:t>,«</w:t>
      </w:r>
      <w:proofErr w:type="gramEnd"/>
      <w:r w:rsidRPr="009C4D85">
        <w:rPr>
          <w:sz w:val="28"/>
          <w:szCs w:val="28"/>
        </w:rPr>
        <w:t xml:space="preserve">Одноклассники», </w:t>
      </w:r>
      <w:proofErr w:type="spellStart"/>
      <w:r w:rsidRPr="009C4D85">
        <w:rPr>
          <w:sz w:val="28"/>
          <w:szCs w:val="28"/>
        </w:rPr>
        <w:t>Twitter</w:t>
      </w:r>
      <w:proofErr w:type="spellEnd"/>
      <w:r w:rsidRPr="009C4D85">
        <w:rPr>
          <w:sz w:val="28"/>
          <w:szCs w:val="28"/>
        </w:rPr>
        <w:t xml:space="preserve">, </w:t>
      </w:r>
      <w:proofErr w:type="spellStart"/>
      <w:r w:rsidRPr="009C4D85">
        <w:rPr>
          <w:sz w:val="28"/>
          <w:szCs w:val="28"/>
        </w:rPr>
        <w:t>Instagram</w:t>
      </w:r>
      <w:proofErr w:type="spellEnd"/>
      <w:r w:rsidRPr="009C4D85">
        <w:rPr>
          <w:sz w:val="28"/>
          <w:szCs w:val="28"/>
        </w:rPr>
        <w:t>.</w:t>
      </w:r>
    </w:p>
    <w:p w:rsid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 w:rsidRPr="009C4D85">
        <w:rPr>
          <w:sz w:val="28"/>
          <w:szCs w:val="28"/>
        </w:rPr>
        <w:t xml:space="preserve">В случае возникновения вопросов, относящихся к компетенции Пенсионного фонда, можно также обращаться на единый номер для консультирования граждан </w:t>
      </w:r>
      <w:r w:rsidRPr="009C4D85">
        <w:rPr>
          <w:b/>
          <w:sz w:val="28"/>
          <w:szCs w:val="28"/>
        </w:rPr>
        <w:t>8 800 600 04 17</w:t>
      </w:r>
      <w:r w:rsidRPr="009C4D85">
        <w:rPr>
          <w:sz w:val="28"/>
          <w:szCs w:val="28"/>
        </w:rPr>
        <w:t>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1"/>
  </w:num>
  <w:num w:numId="5">
    <w:abstractNumId w:val="4"/>
  </w:num>
  <w:num w:numId="6">
    <w:abstractNumId w:val="12"/>
  </w:num>
  <w:num w:numId="7">
    <w:abstractNumId w:val="9"/>
  </w:num>
  <w:num w:numId="8">
    <w:abstractNumId w:val="11"/>
  </w:num>
  <w:num w:numId="9">
    <w:abstractNumId w:val="2"/>
  </w:num>
  <w:num w:numId="10">
    <w:abstractNumId w:val="3"/>
  </w:num>
  <w:num w:numId="11">
    <w:abstractNumId w:val="8"/>
  </w:num>
  <w:num w:numId="12">
    <w:abstractNumId w:val="13"/>
  </w:num>
  <w:num w:numId="13">
    <w:abstractNumId w:val="5"/>
  </w:num>
  <w:num w:numId="14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812A1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595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253</Words>
  <Characters>1446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1696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2021-02-24T02:11:00Z</dcterms:created>
  <dcterms:modified xsi:type="dcterms:W3CDTF">2021-02-24T02:11:00Z</dcterms:modified>
</cp:coreProperties>
</file>