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14DA1" w:rsidRDefault="008120EE" w:rsidP="00114DA1">
      <w:pPr>
        <w:pStyle w:val="1"/>
        <w:jc w:val="center"/>
        <w:rPr>
          <w:i/>
          <w:u w:val="single"/>
        </w:rPr>
      </w:pPr>
      <w:r w:rsidRPr="00114DA1">
        <w:rPr>
          <w:i/>
          <w:u w:val="single"/>
        </w:rPr>
        <w:t>Страхователям на заметку:</w:t>
      </w:r>
    </w:p>
    <w:p w:rsidR="008120EE" w:rsidRPr="00114DA1" w:rsidRDefault="008120EE" w:rsidP="00114DA1">
      <w:pPr>
        <w:pStyle w:val="1"/>
        <w:jc w:val="center"/>
        <w:rPr>
          <w:i/>
          <w:u w:val="single"/>
        </w:rPr>
      </w:pPr>
      <w:r w:rsidRPr="00114DA1">
        <w:rPr>
          <w:i/>
          <w:u w:val="single"/>
        </w:rPr>
        <w:t xml:space="preserve"> за консультацией по вопросам отчетности - дистанционно!</w:t>
      </w:r>
    </w:p>
    <w:p w:rsidR="008120EE" w:rsidRDefault="008120EE" w:rsidP="008120EE"/>
    <w:p w:rsidR="008120EE" w:rsidRDefault="00114DA1" w:rsidP="008120EE">
      <w:r>
        <w:t xml:space="preserve">21.04.2021 </w:t>
      </w:r>
    </w:p>
    <w:p w:rsidR="008120EE" w:rsidRPr="00114DA1" w:rsidRDefault="00114DA1" w:rsidP="00114DA1">
      <w:pPr>
        <w:pStyle w:val="af"/>
        <w:ind w:firstLine="708"/>
        <w:jc w:val="both"/>
        <w:rPr>
          <w:sz w:val="28"/>
          <w:szCs w:val="28"/>
        </w:rPr>
      </w:pPr>
      <w:r w:rsidRPr="00114DA1">
        <w:rPr>
          <w:sz w:val="28"/>
          <w:szCs w:val="28"/>
        </w:rPr>
        <w:t>Управ</w:t>
      </w:r>
      <w:r w:rsidR="008120EE" w:rsidRPr="00114DA1">
        <w:rPr>
          <w:sz w:val="28"/>
          <w:szCs w:val="28"/>
        </w:rPr>
        <w:t xml:space="preserve">ление ПФР </w:t>
      </w:r>
      <w:r w:rsidRPr="00114DA1">
        <w:rPr>
          <w:sz w:val="28"/>
          <w:szCs w:val="28"/>
        </w:rPr>
        <w:t xml:space="preserve">в </w:t>
      </w:r>
      <w:proofErr w:type="spellStart"/>
      <w:r w:rsidRPr="00114DA1">
        <w:rPr>
          <w:sz w:val="28"/>
          <w:szCs w:val="28"/>
        </w:rPr>
        <w:t>Асиновском</w:t>
      </w:r>
      <w:proofErr w:type="spellEnd"/>
      <w:r w:rsidRPr="00114DA1">
        <w:rPr>
          <w:sz w:val="28"/>
          <w:szCs w:val="28"/>
        </w:rPr>
        <w:t xml:space="preserve"> районе</w:t>
      </w:r>
      <w:r w:rsidR="008120EE" w:rsidRPr="00114DA1">
        <w:rPr>
          <w:sz w:val="28"/>
          <w:szCs w:val="28"/>
        </w:rPr>
        <w:t xml:space="preserve"> Томской области</w:t>
      </w:r>
      <w:r w:rsidRPr="00114DA1">
        <w:rPr>
          <w:sz w:val="28"/>
          <w:szCs w:val="28"/>
        </w:rPr>
        <w:t xml:space="preserve"> (межрайонное) </w:t>
      </w:r>
      <w:r w:rsidR="008120EE" w:rsidRPr="00114DA1">
        <w:rPr>
          <w:sz w:val="28"/>
          <w:szCs w:val="28"/>
        </w:rPr>
        <w:t xml:space="preserve"> напоминает, что страхователи могут дистанционно обратиться в службу технической поддержки ПФР и получить консультацию по вопросам отчетности, представляемой по форме «Сведения о трудовой деятельности зарегистрированного лица (СЗВ-ТД)».</w:t>
      </w:r>
    </w:p>
    <w:p w:rsidR="008120EE" w:rsidRPr="00114DA1" w:rsidRDefault="008120EE" w:rsidP="00114DA1">
      <w:pPr>
        <w:pStyle w:val="af"/>
        <w:ind w:firstLine="708"/>
        <w:jc w:val="both"/>
        <w:rPr>
          <w:sz w:val="28"/>
          <w:szCs w:val="28"/>
        </w:rPr>
      </w:pPr>
      <w:r w:rsidRPr="00114DA1">
        <w:rPr>
          <w:sz w:val="28"/>
          <w:szCs w:val="28"/>
        </w:rPr>
        <w:t>Сервис позволяет получить квалифицированную консультацию по вопросам отчетности по индивидуальному (персонифицированному) учету, представляемой в ПФР посредством электронного документооборота.</w:t>
      </w:r>
    </w:p>
    <w:p w:rsidR="008120EE" w:rsidRPr="00114DA1" w:rsidRDefault="008120EE" w:rsidP="00114DA1">
      <w:pPr>
        <w:pStyle w:val="af"/>
        <w:ind w:firstLine="708"/>
        <w:jc w:val="both"/>
        <w:rPr>
          <w:sz w:val="28"/>
          <w:szCs w:val="28"/>
        </w:rPr>
      </w:pPr>
      <w:r w:rsidRPr="00114DA1">
        <w:rPr>
          <w:sz w:val="28"/>
          <w:szCs w:val="28"/>
        </w:rPr>
        <w:t xml:space="preserve">Обращение следует направлять по форме </w:t>
      </w:r>
      <w:hyperlink r:id="rId7" w:history="1">
        <w:r w:rsidRPr="00114DA1">
          <w:rPr>
            <w:rStyle w:val="a4"/>
            <w:sz w:val="28"/>
            <w:szCs w:val="28"/>
          </w:rPr>
          <w:t>«обращение страхователя»</w:t>
        </w:r>
      </w:hyperlink>
      <w:r w:rsidRPr="00114DA1">
        <w:rPr>
          <w:sz w:val="28"/>
          <w:szCs w:val="28"/>
        </w:rPr>
        <w:t>/</w:t>
      </w:r>
      <w:hyperlink r:id="rId8" w:history="1">
        <w:r w:rsidRPr="00114DA1">
          <w:rPr>
            <w:rStyle w:val="a4"/>
            <w:sz w:val="28"/>
            <w:szCs w:val="28"/>
          </w:rPr>
          <w:t>«обращение оператора»</w:t>
        </w:r>
      </w:hyperlink>
      <w:r w:rsidRPr="00114DA1">
        <w:rPr>
          <w:sz w:val="28"/>
          <w:szCs w:val="28"/>
        </w:rPr>
        <w:t xml:space="preserve"> на электронный адрес </w:t>
      </w:r>
      <w:hyperlink r:id="rId9" w:history="1">
        <w:r w:rsidRPr="00114DA1">
          <w:rPr>
            <w:rStyle w:val="a4"/>
            <w:sz w:val="28"/>
            <w:szCs w:val="28"/>
          </w:rPr>
          <w:t>otchet_pfr@101.pfr.ru</w:t>
        </w:r>
      </w:hyperlink>
    </w:p>
    <w:p w:rsidR="008120EE" w:rsidRPr="00114DA1" w:rsidRDefault="008120EE" w:rsidP="00114DA1">
      <w:pPr>
        <w:pStyle w:val="af"/>
        <w:ind w:firstLine="708"/>
        <w:jc w:val="both"/>
        <w:rPr>
          <w:sz w:val="28"/>
          <w:szCs w:val="28"/>
        </w:rPr>
      </w:pPr>
      <w:r w:rsidRPr="00114DA1">
        <w:rPr>
          <w:sz w:val="28"/>
          <w:szCs w:val="28"/>
        </w:rPr>
        <w:t>Напомним, информация об отчетности по форме «Сведения о трудовой деятельности зарегистрированного лица (СЗВ-ТД)», в том числе о порядке ее заполнения,</w:t>
      </w:r>
      <w:r w:rsidR="00114DA1" w:rsidRPr="00114DA1">
        <w:rPr>
          <w:sz w:val="28"/>
          <w:szCs w:val="28"/>
        </w:rPr>
        <w:t xml:space="preserve"> </w:t>
      </w:r>
      <w:r w:rsidRPr="00114DA1">
        <w:rPr>
          <w:sz w:val="28"/>
          <w:szCs w:val="28"/>
        </w:rPr>
        <w:t xml:space="preserve">сроках представления, формате сведений и прочем, размещены на официальном сайте ПФР </w:t>
      </w:r>
      <w:proofErr w:type="spellStart"/>
      <w:r w:rsidRPr="00114DA1">
        <w:rPr>
          <w:sz w:val="28"/>
          <w:szCs w:val="28"/>
        </w:rPr>
        <w:t>pfr.gov.ru</w:t>
      </w:r>
      <w:proofErr w:type="spellEnd"/>
      <w:r w:rsidRPr="00114DA1">
        <w:rPr>
          <w:sz w:val="28"/>
          <w:szCs w:val="28"/>
        </w:rPr>
        <w:t xml:space="preserve"> в разделе «Электронная трудовая книжка».</w:t>
      </w:r>
    </w:p>
    <w:p w:rsidR="008F534D" w:rsidRPr="00114DA1" w:rsidRDefault="00E046A4" w:rsidP="00114DA1">
      <w:pPr>
        <w:pStyle w:val="af"/>
        <w:ind w:firstLine="708"/>
        <w:contextualSpacing/>
        <w:jc w:val="both"/>
        <w:rPr>
          <w:sz w:val="28"/>
          <w:szCs w:val="28"/>
        </w:rPr>
      </w:pPr>
      <w:r w:rsidRPr="00114DA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14DA1">
        <w:rPr>
          <w:b/>
          <w:sz w:val="28"/>
          <w:szCs w:val="28"/>
        </w:rPr>
        <w:t>8-800-600-04-17</w:t>
      </w:r>
      <w:r w:rsidRPr="00114DA1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14DA1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33EC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fr.gov.ru/files/branches/tomsk/_2021_/forma_obrascheniya_operatora.docx" TargetMode="External"/><Relationship Id="rId3" Type="http://schemas.openxmlformats.org/officeDocument/2006/relationships/styles" Target="styles.xml"/><Relationship Id="rId7" Type="http://schemas.openxmlformats.org/officeDocument/2006/relationships/hyperlink" Target="https://pfr.gov.ru/files/branches/tomsk/_2021_/forma_obrascheniya_strahovatelya.doc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otchet_pfr@101.pfr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240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2021-04-21T01:22:00Z</dcterms:created>
  <dcterms:modified xsi:type="dcterms:W3CDTF">2021-04-21T02:56:00Z</dcterms:modified>
</cp:coreProperties>
</file>