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386039" w:rsidRPr="00CE66AF" w:rsidRDefault="00386039" w:rsidP="00CE66AF">
      <w:pPr>
        <w:pStyle w:val="1"/>
        <w:jc w:val="center"/>
        <w:rPr>
          <w:i/>
          <w:u w:val="single"/>
        </w:rPr>
      </w:pPr>
      <w:r w:rsidRPr="00CE66AF">
        <w:rPr>
          <w:i/>
          <w:u w:val="single"/>
        </w:rPr>
        <w:t>Электронная книжка – на первом рабочем месте!</w:t>
      </w:r>
    </w:p>
    <w:p w:rsidR="00386039" w:rsidRDefault="00386039" w:rsidP="00386039"/>
    <w:p w:rsidR="00386039" w:rsidRDefault="00CE66AF" w:rsidP="00386039">
      <w:r>
        <w:t xml:space="preserve">20.04.2021 </w:t>
      </w:r>
    </w:p>
    <w:p w:rsidR="00CE66AF" w:rsidRDefault="00386039" w:rsidP="00CE66AF">
      <w:pPr>
        <w:pStyle w:val="af"/>
        <w:ind w:firstLine="708"/>
        <w:jc w:val="both"/>
        <w:rPr>
          <w:sz w:val="28"/>
          <w:szCs w:val="28"/>
        </w:rPr>
      </w:pPr>
      <w:r w:rsidRPr="00CE66AF">
        <w:rPr>
          <w:sz w:val="28"/>
          <w:szCs w:val="28"/>
        </w:rPr>
        <w:t>Всем, кто впервые устраивается на работу в 2021 году, не нужно оформлять бумажную трудовую книжку. Теперь учет сведений о трудовой деятельности новых работников производится в электронном виде. С 2021 года бумажные трудовые книжки работодатели ведут только для тех работников, которые до конца 2020 года подали заявление об их сохранении.</w:t>
      </w:r>
      <w:r w:rsidRPr="00CE66AF">
        <w:rPr>
          <w:sz w:val="28"/>
          <w:szCs w:val="28"/>
        </w:rPr>
        <w:br/>
      </w:r>
      <w:r w:rsidR="00CE66AF">
        <w:rPr>
          <w:sz w:val="28"/>
          <w:szCs w:val="28"/>
        </w:rPr>
        <w:t xml:space="preserve">          </w:t>
      </w:r>
      <w:r w:rsidRPr="00CE66AF">
        <w:rPr>
          <w:sz w:val="28"/>
          <w:szCs w:val="28"/>
        </w:rPr>
        <w:t xml:space="preserve">Закон о постепенном переходе на электронные трудовые книжки действует в России с 1 января 2020 года. Для всех работающих граждан переход к новому формату добровольный и осуществлялся только с согласия работника. Те, кто не определился с выбором, остаются с бумажным документом. </w:t>
      </w:r>
    </w:p>
    <w:p w:rsidR="00CE66AF" w:rsidRDefault="00386039" w:rsidP="00CE66AF">
      <w:pPr>
        <w:pStyle w:val="af"/>
        <w:ind w:firstLine="709"/>
        <w:contextualSpacing/>
        <w:jc w:val="both"/>
        <w:rPr>
          <w:sz w:val="28"/>
          <w:szCs w:val="28"/>
        </w:rPr>
      </w:pPr>
      <w:r w:rsidRPr="00CE66AF">
        <w:rPr>
          <w:sz w:val="28"/>
          <w:szCs w:val="28"/>
        </w:rPr>
        <w:t>С 1 января 2021 года заявление о выборе способа ведения трудовой книжки подается только следующими гражданами:</w:t>
      </w:r>
    </w:p>
    <w:p w:rsidR="00CE66AF" w:rsidRDefault="00386039" w:rsidP="00CE66AF">
      <w:pPr>
        <w:pStyle w:val="af"/>
        <w:ind w:firstLine="709"/>
        <w:contextualSpacing/>
        <w:jc w:val="both"/>
        <w:rPr>
          <w:sz w:val="28"/>
          <w:szCs w:val="28"/>
        </w:rPr>
      </w:pPr>
      <w:r w:rsidRPr="00CE66AF">
        <w:rPr>
          <w:sz w:val="28"/>
          <w:szCs w:val="28"/>
        </w:rPr>
        <w:t xml:space="preserve">- не </w:t>
      </w:r>
      <w:proofErr w:type="gramStart"/>
      <w:r w:rsidRPr="00CE66AF">
        <w:rPr>
          <w:sz w:val="28"/>
          <w:szCs w:val="28"/>
        </w:rPr>
        <w:t>имевшими</w:t>
      </w:r>
      <w:proofErr w:type="gramEnd"/>
      <w:r w:rsidRPr="00CE66AF">
        <w:rPr>
          <w:sz w:val="28"/>
          <w:szCs w:val="28"/>
        </w:rPr>
        <w:t xml:space="preserve"> возможности по 31 декабря 2020 года включительно подать работодателю заявление о способе ведения трудовой книжки по причине неисполнения трудовых обязанностей в связи с временной нетрудоспособностью, отпуском, отстранением от работы и т.д.;</w:t>
      </w:r>
    </w:p>
    <w:p w:rsidR="00CE66AF" w:rsidRDefault="00386039" w:rsidP="00CE66AF">
      <w:pPr>
        <w:pStyle w:val="af"/>
        <w:ind w:firstLine="709"/>
        <w:contextualSpacing/>
        <w:jc w:val="both"/>
        <w:rPr>
          <w:sz w:val="28"/>
          <w:szCs w:val="28"/>
        </w:rPr>
      </w:pPr>
      <w:r w:rsidRPr="00CE66AF">
        <w:rPr>
          <w:sz w:val="28"/>
          <w:szCs w:val="28"/>
        </w:rPr>
        <w:t>- лицами, имеющими стаж работы по трудовому договору (служебному контракту), но по состоянию на 31 декабря 2020 года не состоявшими в трудовых (служебных) отношениях;</w:t>
      </w:r>
    </w:p>
    <w:p w:rsidR="00CE66AF" w:rsidRDefault="00386039" w:rsidP="00CE66AF">
      <w:pPr>
        <w:pStyle w:val="af"/>
        <w:ind w:firstLine="709"/>
        <w:contextualSpacing/>
        <w:jc w:val="both"/>
        <w:rPr>
          <w:sz w:val="28"/>
          <w:szCs w:val="28"/>
        </w:rPr>
      </w:pPr>
      <w:r w:rsidRPr="00CE66AF">
        <w:rPr>
          <w:sz w:val="28"/>
          <w:szCs w:val="28"/>
        </w:rPr>
        <w:t>- работниками, выбравшими ранее бумажный вариант, но передумавшими. Такие граждане также вправе подать заявление о переходе на электронную трудовую книжку.</w:t>
      </w:r>
    </w:p>
    <w:p w:rsidR="00386039" w:rsidRPr="00CE66AF" w:rsidRDefault="00386039" w:rsidP="00CE66AF">
      <w:pPr>
        <w:pStyle w:val="af"/>
        <w:ind w:firstLine="709"/>
        <w:contextualSpacing/>
        <w:jc w:val="both"/>
        <w:rPr>
          <w:sz w:val="28"/>
          <w:szCs w:val="28"/>
        </w:rPr>
      </w:pPr>
      <w:r w:rsidRPr="00CE66AF">
        <w:rPr>
          <w:sz w:val="28"/>
          <w:szCs w:val="28"/>
        </w:rPr>
        <w:br/>
      </w:r>
      <w:r w:rsidR="00CE66AF">
        <w:rPr>
          <w:sz w:val="28"/>
          <w:szCs w:val="28"/>
        </w:rPr>
        <w:t xml:space="preserve">         </w:t>
      </w:r>
      <w:r w:rsidRPr="00CE66AF">
        <w:rPr>
          <w:sz w:val="28"/>
          <w:szCs w:val="28"/>
        </w:rPr>
        <w:t xml:space="preserve">Работники, отдавшие предпочтение электронному формату, вернуться </w:t>
      </w:r>
      <w:proofErr w:type="gramStart"/>
      <w:r w:rsidRPr="00CE66AF">
        <w:rPr>
          <w:sz w:val="28"/>
          <w:szCs w:val="28"/>
        </w:rPr>
        <w:t>к</w:t>
      </w:r>
      <w:proofErr w:type="gramEnd"/>
      <w:r w:rsidRPr="00CE66AF">
        <w:rPr>
          <w:sz w:val="28"/>
          <w:szCs w:val="28"/>
        </w:rPr>
        <w:t xml:space="preserve"> </w:t>
      </w:r>
      <w:r w:rsidR="00CE66AF">
        <w:rPr>
          <w:sz w:val="28"/>
          <w:szCs w:val="28"/>
        </w:rPr>
        <w:t xml:space="preserve"> </w:t>
      </w:r>
      <w:r w:rsidRPr="00CE66AF">
        <w:rPr>
          <w:sz w:val="28"/>
          <w:szCs w:val="28"/>
        </w:rPr>
        <w:t>бумажному уже не смогут – трудовую книжку они получают на руки и должны хранить ее самостоятельно как официальный документ, подтверждающий весь предыдущий стаж.</w:t>
      </w:r>
      <w:r w:rsidRPr="00CE66AF">
        <w:rPr>
          <w:sz w:val="28"/>
          <w:szCs w:val="28"/>
        </w:rPr>
        <w:br/>
      </w:r>
      <w:r w:rsidR="00CE66AF">
        <w:rPr>
          <w:sz w:val="28"/>
          <w:szCs w:val="28"/>
        </w:rPr>
        <w:t xml:space="preserve">        </w:t>
      </w:r>
      <w:r w:rsidRPr="00CE66AF">
        <w:rPr>
          <w:sz w:val="28"/>
          <w:szCs w:val="28"/>
        </w:rPr>
        <w:t xml:space="preserve">Запросить сведения из электронной книжки можно в личном кабинете на сайте ПФР, портале </w:t>
      </w:r>
      <w:proofErr w:type="spellStart"/>
      <w:r w:rsidRPr="00CE66AF">
        <w:rPr>
          <w:sz w:val="28"/>
          <w:szCs w:val="28"/>
        </w:rPr>
        <w:t>Госуслуг</w:t>
      </w:r>
      <w:proofErr w:type="spellEnd"/>
      <w:r w:rsidRPr="00CE66AF">
        <w:rPr>
          <w:sz w:val="28"/>
          <w:szCs w:val="28"/>
        </w:rPr>
        <w:t>, у последнего работодателя или в офисах МФЦ.</w:t>
      </w:r>
      <w:r w:rsidRPr="00CE66AF">
        <w:rPr>
          <w:sz w:val="28"/>
          <w:szCs w:val="28"/>
        </w:rPr>
        <w:br/>
      </w:r>
    </w:p>
    <w:p w:rsidR="008F534D" w:rsidRPr="00CE66AF" w:rsidRDefault="00E046A4" w:rsidP="00CE66AF">
      <w:pPr>
        <w:pStyle w:val="af"/>
        <w:ind w:firstLine="708"/>
        <w:contextualSpacing/>
        <w:jc w:val="both"/>
        <w:rPr>
          <w:sz w:val="28"/>
          <w:szCs w:val="28"/>
        </w:rPr>
      </w:pPr>
      <w:r w:rsidRPr="00CE66AF">
        <w:rPr>
          <w:sz w:val="28"/>
          <w:szCs w:val="28"/>
        </w:rPr>
        <w:t xml:space="preserve">Со всеми вопросами можно обращаться на «горячую линию» Отделения ПФР по Томской области  </w:t>
      </w:r>
      <w:r w:rsidRPr="00CE66AF">
        <w:rPr>
          <w:b/>
          <w:sz w:val="28"/>
          <w:szCs w:val="28"/>
        </w:rPr>
        <w:t>8-800-600-04-17</w:t>
      </w:r>
      <w:r w:rsidRPr="00CE66AF">
        <w:rPr>
          <w:sz w:val="28"/>
          <w:szCs w:val="28"/>
        </w:rPr>
        <w:t xml:space="preserve"> (звонок бесплатный).</w:t>
      </w:r>
    </w:p>
    <w:p w:rsidR="006407EA" w:rsidRPr="006407EA" w:rsidRDefault="006407EA" w:rsidP="00254D41">
      <w:pPr>
        <w:pStyle w:val="af"/>
        <w:ind w:firstLine="708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10"/>
  </w:num>
  <w:num w:numId="4">
    <w:abstractNumId w:val="1"/>
  </w:num>
  <w:num w:numId="5">
    <w:abstractNumId w:val="3"/>
  </w:num>
  <w:num w:numId="6">
    <w:abstractNumId w:val="13"/>
  </w:num>
  <w:num w:numId="7">
    <w:abstractNumId w:val="12"/>
  </w:num>
  <w:num w:numId="8">
    <w:abstractNumId w:val="2"/>
  </w:num>
  <w:num w:numId="9">
    <w:abstractNumId w:val="14"/>
  </w:num>
  <w:num w:numId="10">
    <w:abstractNumId w:val="6"/>
  </w:num>
  <w:num w:numId="11">
    <w:abstractNumId w:val="8"/>
  </w:num>
  <w:num w:numId="12">
    <w:abstractNumId w:val="11"/>
  </w:num>
  <w:num w:numId="13">
    <w:abstractNumId w:val="15"/>
  </w:num>
  <w:num w:numId="14">
    <w:abstractNumId w:val="5"/>
  </w:num>
  <w:num w:numId="15">
    <w:abstractNumId w:val="9"/>
  </w:num>
  <w:num w:numId="16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945C9"/>
    <w:rsid w:val="000A1E35"/>
    <w:rsid w:val="000A22AF"/>
    <w:rsid w:val="000B63D0"/>
    <w:rsid w:val="000C1ACF"/>
    <w:rsid w:val="000C3C64"/>
    <w:rsid w:val="000C5E52"/>
    <w:rsid w:val="000C62BF"/>
    <w:rsid w:val="000C734D"/>
    <w:rsid w:val="000D09C0"/>
    <w:rsid w:val="000D10A0"/>
    <w:rsid w:val="000D3F88"/>
    <w:rsid w:val="000D75CE"/>
    <w:rsid w:val="000D7BB8"/>
    <w:rsid w:val="000E58CE"/>
    <w:rsid w:val="000E7689"/>
    <w:rsid w:val="000F4F0D"/>
    <w:rsid w:val="00102E00"/>
    <w:rsid w:val="0010481F"/>
    <w:rsid w:val="00110AA1"/>
    <w:rsid w:val="001112F5"/>
    <w:rsid w:val="00113C00"/>
    <w:rsid w:val="0011419F"/>
    <w:rsid w:val="001246DF"/>
    <w:rsid w:val="00125CED"/>
    <w:rsid w:val="00126B30"/>
    <w:rsid w:val="00132A58"/>
    <w:rsid w:val="001353BF"/>
    <w:rsid w:val="00137E85"/>
    <w:rsid w:val="0014475E"/>
    <w:rsid w:val="00145ADE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23D2"/>
    <w:rsid w:val="001C1EC6"/>
    <w:rsid w:val="001C5715"/>
    <w:rsid w:val="001C6121"/>
    <w:rsid w:val="001D2CB2"/>
    <w:rsid w:val="001D668D"/>
    <w:rsid w:val="001E3DD7"/>
    <w:rsid w:val="001E4272"/>
    <w:rsid w:val="001E6DFC"/>
    <w:rsid w:val="001F204C"/>
    <w:rsid w:val="001F420E"/>
    <w:rsid w:val="001F57FA"/>
    <w:rsid w:val="001F72CE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0DB2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31515"/>
    <w:rsid w:val="00350907"/>
    <w:rsid w:val="003541A9"/>
    <w:rsid w:val="00360E5A"/>
    <w:rsid w:val="00364793"/>
    <w:rsid w:val="00374D97"/>
    <w:rsid w:val="00375658"/>
    <w:rsid w:val="00382518"/>
    <w:rsid w:val="00386039"/>
    <w:rsid w:val="00390D88"/>
    <w:rsid w:val="00392452"/>
    <w:rsid w:val="00394DE8"/>
    <w:rsid w:val="00395CB3"/>
    <w:rsid w:val="003A0283"/>
    <w:rsid w:val="003A492E"/>
    <w:rsid w:val="003A75E2"/>
    <w:rsid w:val="003B43F2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21A0"/>
    <w:rsid w:val="004B485F"/>
    <w:rsid w:val="004B5C23"/>
    <w:rsid w:val="004C0C00"/>
    <w:rsid w:val="004C19A1"/>
    <w:rsid w:val="004C53DD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31C32"/>
    <w:rsid w:val="00536D4F"/>
    <w:rsid w:val="00540301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C260B"/>
    <w:rsid w:val="005C3D90"/>
    <w:rsid w:val="005D29CA"/>
    <w:rsid w:val="005D4282"/>
    <w:rsid w:val="005D7AA1"/>
    <w:rsid w:val="005E3D59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2CEE"/>
    <w:rsid w:val="006439B0"/>
    <w:rsid w:val="00646B45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A13BA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6B37"/>
    <w:rsid w:val="00811D2E"/>
    <w:rsid w:val="00812177"/>
    <w:rsid w:val="00813CC6"/>
    <w:rsid w:val="00816DF2"/>
    <w:rsid w:val="008227C9"/>
    <w:rsid w:val="00825864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51A9E"/>
    <w:rsid w:val="009533E4"/>
    <w:rsid w:val="009578DA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17DE"/>
    <w:rsid w:val="009C4A2F"/>
    <w:rsid w:val="009C6CDF"/>
    <w:rsid w:val="009D0344"/>
    <w:rsid w:val="009D0C98"/>
    <w:rsid w:val="009D74F6"/>
    <w:rsid w:val="009E1E67"/>
    <w:rsid w:val="009E2192"/>
    <w:rsid w:val="009E6082"/>
    <w:rsid w:val="009E627C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26EA5"/>
    <w:rsid w:val="00A3487D"/>
    <w:rsid w:val="00A3644B"/>
    <w:rsid w:val="00A400C6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C0EC0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63395"/>
    <w:rsid w:val="00B80522"/>
    <w:rsid w:val="00B829E1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686D"/>
    <w:rsid w:val="00C829F8"/>
    <w:rsid w:val="00C84061"/>
    <w:rsid w:val="00C955FC"/>
    <w:rsid w:val="00C9608A"/>
    <w:rsid w:val="00CA0911"/>
    <w:rsid w:val="00CA65B9"/>
    <w:rsid w:val="00CC0AEC"/>
    <w:rsid w:val="00CC1454"/>
    <w:rsid w:val="00CC45D0"/>
    <w:rsid w:val="00CC7D21"/>
    <w:rsid w:val="00CD35DF"/>
    <w:rsid w:val="00CE66A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20E86"/>
    <w:rsid w:val="00D24562"/>
    <w:rsid w:val="00D2495B"/>
    <w:rsid w:val="00D307E0"/>
    <w:rsid w:val="00D311B5"/>
    <w:rsid w:val="00D36605"/>
    <w:rsid w:val="00D37305"/>
    <w:rsid w:val="00D45916"/>
    <w:rsid w:val="00D469BD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6A4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6629A"/>
    <w:rsid w:val="00E70FB3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5641C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414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01621FB1-BCBB-4291-BEDF-CC7950DE9B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318</Words>
  <Characters>1817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2131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2021-04-20T09:44:00Z</dcterms:created>
  <dcterms:modified xsi:type="dcterms:W3CDTF">2021-04-20T09:52:00Z</dcterms:modified>
</cp:coreProperties>
</file>