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06146" w:rsidRPr="006327CB" w:rsidRDefault="00E06146" w:rsidP="006327CB">
      <w:pPr>
        <w:pStyle w:val="1"/>
        <w:jc w:val="center"/>
        <w:rPr>
          <w:i/>
          <w:u w:val="single"/>
        </w:rPr>
      </w:pPr>
      <w:r w:rsidRPr="006327CB">
        <w:rPr>
          <w:i/>
          <w:u w:val="single"/>
        </w:rPr>
        <w:t>ОПФР по Томской области разъясняет: кому положены новые ежемесячные пособия</w:t>
      </w:r>
    </w:p>
    <w:p w:rsidR="00E06146" w:rsidRDefault="00E06146" w:rsidP="00E06146"/>
    <w:p w:rsidR="00E06146" w:rsidRDefault="00E06146" w:rsidP="00E06146">
      <w:r>
        <w:t>1</w:t>
      </w:r>
      <w:r w:rsidR="006327CB">
        <w:t xml:space="preserve">6.07.2021 </w:t>
      </w:r>
    </w:p>
    <w:p w:rsidR="00E06146" w:rsidRDefault="00E06146" w:rsidP="006327CB">
      <w:pPr>
        <w:pStyle w:val="af"/>
        <w:ind w:firstLine="708"/>
        <w:jc w:val="both"/>
      </w:pPr>
      <w:r>
        <w:t>С 1 июля начался прием заявлений на новые пособия одиноким родителям с детьми от 8 до 16 лет включительно и будущим мамам, вставшим на учет в ранние сроки беременности. В Томской области выплата одиноким родителям составит 6 463,5 рублей в месяц на ребенка (50% от прожиточного минимума ребенка в регионе), а выплата беременной женщине – 6 479,5 рублей (50% от прожиточного минимума трудоспособного населения в регионе). Важно, что при назначении оценивается доход и имущество семьи.</w:t>
      </w:r>
    </w:p>
    <w:p w:rsidR="00E06146" w:rsidRDefault="00E06146" w:rsidP="006327CB">
      <w:pPr>
        <w:pStyle w:val="af"/>
        <w:ind w:firstLine="708"/>
        <w:jc w:val="both"/>
      </w:pPr>
      <w:r>
        <w:t xml:space="preserve">Для получения пособия нужно соблюсти несколько условий. </w:t>
      </w:r>
      <w:r>
        <w:br/>
      </w:r>
      <w:r w:rsidR="006327CB">
        <w:t xml:space="preserve">           </w:t>
      </w:r>
      <w:r>
        <w:t xml:space="preserve">1) С заявлением могут обратиться все беременные женщины, которые встали на учет в медицинскую организацию в ранние сроки беременности (до 12 недель). </w:t>
      </w:r>
      <w:proofErr w:type="gramStart"/>
      <w:r>
        <w:t>Ежемесячное пособие на ребенка (детей) в возрасте от 8 до 16 лет включительно назначается одинокому родителю (т.е. второй родитель умер, пропал без вести, не вписан в свидетельство о рождении) либо родителю с алиментами (при наличии судебного решения о выплате алиментов на ребенка), либо опекуну или попечителю ребенка, у которого нет родителей.</w:t>
      </w:r>
      <w:proofErr w:type="gramEnd"/>
    </w:p>
    <w:p w:rsidR="00E06146" w:rsidRDefault="006327CB" w:rsidP="006327CB">
      <w:pPr>
        <w:pStyle w:val="af"/>
        <w:jc w:val="both"/>
      </w:pPr>
      <w:r>
        <w:t xml:space="preserve">          </w:t>
      </w:r>
      <w:r w:rsidR="00E06146">
        <w:t>2) Выплаты предназначены для нуждающихся семей с низким доходом. Он не должен превышать регионального прожиточного минимума на душу населения. В Томской области это 12 218 рублей на человека.</w:t>
      </w:r>
      <w:r w:rsidR="00E06146">
        <w:br/>
      </w:r>
      <w:r>
        <w:t xml:space="preserve">          </w:t>
      </w:r>
      <w:r w:rsidR="00E06146">
        <w:t>Сведения о доходах учитываются за 12 месяцев, но отсчет этого периода начинается за 4 месяца до даты подачи заявления. Это значит, что если вы обращаетесь за выплатой в июле 2021 года, то будут учитываться доходы с марта 2020 года по февраль 2021 года, а если в августе 2021 года — с апреля 2020 года по март 2021 года. Чтобы определить имеет ли семья право на выплату, необходимо разделить доходы всех членов семьи за учитываемый год на двенадцать месяцев и на количество членов семьи, Помимо этого при назначении выплаты используется комплексная оценка нуждаемости. Это значит, что помимо доходов учитывается и имущество семьи. Например, если у семьи несколько квартир, то площадь на каждого члена семьи должна быть менее 24 м</w:t>
      </w:r>
      <w:proofErr w:type="gramStart"/>
      <w:r w:rsidR="00E06146">
        <w:t>2</w:t>
      </w:r>
      <w:proofErr w:type="gramEnd"/>
      <w:r w:rsidR="00E06146">
        <w:t>.</w:t>
      </w:r>
      <w:r w:rsidR="00E06146">
        <w:br/>
        <w:t xml:space="preserve">Также при назначении используется правило нулевого дохода. </w:t>
      </w:r>
      <w:proofErr w:type="gramStart"/>
      <w:r w:rsidR="00E06146">
        <w:t>Оно предполагает, что пособие назначается при наличии у взрослых членов семьи заработка (стипендии, доходов от трудовой или предпринимательской деятельности или пенсии) или отсутствие доходов обосновано объективными жизненными обстоятельствами (заявитель или члены семьи имели статус безработного, ищущего работу; осуществляли уход за ребенком до достижения им возраста 3-х лет; проходили длительное лечение и т.д.).</w:t>
      </w:r>
      <w:proofErr w:type="gramEnd"/>
    </w:p>
    <w:p w:rsidR="00E06146" w:rsidRDefault="006327CB" w:rsidP="006327CB">
      <w:pPr>
        <w:pStyle w:val="af"/>
        <w:jc w:val="both"/>
      </w:pPr>
      <w:r>
        <w:t xml:space="preserve">          </w:t>
      </w:r>
      <w:r w:rsidR="00E06146">
        <w:t xml:space="preserve">Получить услуги можно двумя способами: подать заявления через портал </w:t>
      </w:r>
      <w:proofErr w:type="spellStart"/>
      <w:r w:rsidR="00E06146">
        <w:t>Госуслуг</w:t>
      </w:r>
      <w:proofErr w:type="spellEnd"/>
      <w:r w:rsidR="00E06146">
        <w:t xml:space="preserve"> либо по предварительной записи обратиться в клиентскую службу ПФР по месту жительства либо пребывания. На сегодняшний день по двум новым выплатам подано более 10 000 заявлений, из них 99,5% — в электронном виде. Подать нужно только заявление! Пенсионный фонд самостоятельно запросит необходимые документы в рамках межведомственного взаимодействия из соответствующих органов и организаций. Сведения о доходах </w:t>
      </w:r>
      <w:proofErr w:type="gramStart"/>
      <w:r w:rsidR="00E06146">
        <w:t>понадобятся</w:t>
      </w:r>
      <w:proofErr w:type="gramEnd"/>
      <w:r w:rsidR="00E06146">
        <w:t xml:space="preserve"> только если в семье есть военные, спасатели, </w:t>
      </w:r>
      <w:r w:rsidR="00E06146">
        <w:lastRenderedPageBreak/>
        <w:t xml:space="preserve">полицейские или служащие другого силового ведомства, а также, если кто-то получает стипендии, гранты и другие выплаты научного или учебного заведения. Дополнительные сведения об уважительных причинах отсутствия доходов тоже нужно будет представить самостоятельно. Если каких-то сведений не будет, то специалисты ПФР обратятся к заявителю. Например, если будущая мама не указала, в какой медицинской организации </w:t>
      </w:r>
      <w:proofErr w:type="gramStart"/>
      <w:r w:rsidR="00E06146">
        <w:t>стоит на учете</w:t>
      </w:r>
      <w:proofErr w:type="gramEnd"/>
      <w:r w:rsidR="00E06146">
        <w:t>, ПФР не сможет проверить эту информацию. Во избежание таких ситуаций необходимо заполнять абсолютно все поля в заявлении.</w:t>
      </w:r>
    </w:p>
    <w:p w:rsidR="00E06146" w:rsidRDefault="00E06146" w:rsidP="006327CB">
      <w:pPr>
        <w:pStyle w:val="af"/>
        <w:ind w:firstLine="708"/>
        <w:jc w:val="both"/>
      </w:pPr>
      <w:r>
        <w:t>Важно, что на доработку и исправление заявления дается 5 рабочих дней, на донесение документов — 10 рабочих дней. Рассмотрение заявления занимает 10 рабочих дней, в отдельных случаях максимальный срок составит 30 рабочих дней.</w:t>
      </w:r>
    </w:p>
    <w:p w:rsidR="00E06146" w:rsidRDefault="00E06146" w:rsidP="006327CB">
      <w:pPr>
        <w:pStyle w:val="af"/>
        <w:ind w:firstLine="708"/>
        <w:jc w:val="both"/>
      </w:pPr>
      <w:r>
        <w:t>Выплата будущим мамам назначается не ранее чем с 1 июля 2021 года. Первая выплата будет осуществляться после наступления 12й недели беременности. Выплаты осуществляются до месяца родов либо прерывания беременности. Выплата может приостановиться, если в ПФР не поступила информация о посещении женщиной медицинской организации на 14, 22 и 32 недели беременности.</w:t>
      </w:r>
    </w:p>
    <w:p w:rsidR="00E06146" w:rsidRDefault="00E06146" w:rsidP="006327CB">
      <w:pPr>
        <w:pStyle w:val="af"/>
        <w:ind w:firstLine="708"/>
        <w:jc w:val="both"/>
      </w:pPr>
      <w:r>
        <w:t>Выплата одиноким родителям также назначается не ранее чем с 1 июля при условии достижения ребенком 8 лет. Она назначается на один год и продлевается по заявлению, до достижения ребенком возраста 17 лет.</w:t>
      </w:r>
      <w:r>
        <w:br/>
      </w:r>
      <w:r w:rsidR="006327CB">
        <w:t xml:space="preserve">          </w:t>
      </w:r>
      <w:r>
        <w:t xml:space="preserve">Обращаем внимание, что выплата этих пособий осуществляется </w:t>
      </w:r>
      <w:proofErr w:type="gramStart"/>
      <w:r>
        <w:t>за полный месяц</w:t>
      </w:r>
      <w:proofErr w:type="gramEnd"/>
      <w:r>
        <w:t>, независимо от даты рождения детей и даты родов. Например, 17 лет ребенку исполнится 9 марта 2022 года. С 1 апреля 2022 года пособие не выплачивается. За март выплачивается в полном объеме. Или: женщина родила ребенка 1 декабря 2021 года, пособие за декабрь она получит в полном объеме.</w:t>
      </w:r>
    </w:p>
    <w:p w:rsidR="00E06146" w:rsidRDefault="00E06146" w:rsidP="006327CB">
      <w:pPr>
        <w:pStyle w:val="af"/>
        <w:ind w:firstLine="708"/>
        <w:jc w:val="both"/>
      </w:pPr>
      <w:r>
        <w:t xml:space="preserve">Выплаты будут производиться только через банки: либо на карту «Мир» в силу требования законодательства о национальной платежной системе (так как это регулярная социальная выплата), либо на </w:t>
      </w:r>
      <w:proofErr w:type="spellStart"/>
      <w:r>
        <w:t>бескарточный</w:t>
      </w:r>
      <w:proofErr w:type="spellEnd"/>
      <w:r>
        <w:t xml:space="preserve"> счет, открытый в банке. Выплата через почту законодательно не предусмотрена.</w:t>
      </w:r>
    </w:p>
    <w:p w:rsidR="00E06146" w:rsidRDefault="00E06146" w:rsidP="006327CB">
      <w:pPr>
        <w:pStyle w:val="af"/>
        <w:ind w:firstLine="708"/>
        <w:jc w:val="both"/>
      </w:pPr>
      <w:r>
        <w:t>Предполагается, что за выплатой пособия беременным в регионе обратится с заявлением порядка 3 255 женщин, за пособием одиноким родителям ПФР ожидает заявлений в отношении 18 760 детей.</w:t>
      </w:r>
    </w:p>
    <w:p w:rsidR="0088733E" w:rsidRPr="000E4ADD" w:rsidRDefault="006922F1" w:rsidP="006327CB">
      <w:pPr>
        <w:pStyle w:val="af"/>
        <w:ind w:firstLine="708"/>
        <w:contextualSpacing/>
        <w:jc w:val="both"/>
      </w:pPr>
      <w:r w:rsidRPr="000E4ADD">
        <w:t xml:space="preserve">Со всеми вопросами можно обращаться на «горячую линию» Отделения ПФР по Томской области  </w:t>
      </w:r>
      <w:r w:rsidRPr="000E4ADD">
        <w:rPr>
          <w:b/>
        </w:rPr>
        <w:t>8-800-600-04-17</w:t>
      </w:r>
      <w:r w:rsidRPr="000E4ADD">
        <w:t xml:space="preserve"> (звонок бесплатный).</w:t>
      </w:r>
      <w:r w:rsidR="00664322" w:rsidRPr="000E4ADD"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9"/>
  </w:num>
  <w:num w:numId="3">
    <w:abstractNumId w:val="24"/>
  </w:num>
  <w:num w:numId="4">
    <w:abstractNumId w:val="2"/>
  </w:num>
  <w:num w:numId="5">
    <w:abstractNumId w:val="7"/>
  </w:num>
  <w:num w:numId="6">
    <w:abstractNumId w:val="32"/>
  </w:num>
  <w:num w:numId="7">
    <w:abstractNumId w:val="31"/>
  </w:num>
  <w:num w:numId="8">
    <w:abstractNumId w:val="4"/>
  </w:num>
  <w:num w:numId="9">
    <w:abstractNumId w:val="34"/>
  </w:num>
  <w:num w:numId="10">
    <w:abstractNumId w:val="16"/>
  </w:num>
  <w:num w:numId="11">
    <w:abstractNumId w:val="19"/>
  </w:num>
  <w:num w:numId="12">
    <w:abstractNumId w:val="29"/>
  </w:num>
  <w:num w:numId="13">
    <w:abstractNumId w:val="35"/>
  </w:num>
  <w:num w:numId="14">
    <w:abstractNumId w:val="11"/>
  </w:num>
  <w:num w:numId="15">
    <w:abstractNumId w:val="21"/>
  </w:num>
  <w:num w:numId="16">
    <w:abstractNumId w:val="17"/>
  </w:num>
  <w:num w:numId="17">
    <w:abstractNumId w:val="14"/>
  </w:num>
  <w:num w:numId="18">
    <w:abstractNumId w:val="6"/>
  </w:num>
  <w:num w:numId="19">
    <w:abstractNumId w:val="15"/>
  </w:num>
  <w:num w:numId="20">
    <w:abstractNumId w:val="33"/>
  </w:num>
  <w:num w:numId="21">
    <w:abstractNumId w:val="18"/>
  </w:num>
  <w:num w:numId="22">
    <w:abstractNumId w:val="27"/>
  </w:num>
  <w:num w:numId="23">
    <w:abstractNumId w:val="28"/>
  </w:num>
  <w:num w:numId="24">
    <w:abstractNumId w:val="23"/>
  </w:num>
  <w:num w:numId="25">
    <w:abstractNumId w:val="0"/>
  </w:num>
  <w:num w:numId="26">
    <w:abstractNumId w:val="26"/>
  </w:num>
  <w:num w:numId="27">
    <w:abstractNumId w:val="25"/>
  </w:num>
  <w:num w:numId="28">
    <w:abstractNumId w:val="30"/>
  </w:num>
  <w:num w:numId="29">
    <w:abstractNumId w:val="36"/>
  </w:num>
  <w:num w:numId="30">
    <w:abstractNumId w:val="20"/>
  </w:num>
  <w:num w:numId="31">
    <w:abstractNumId w:val="8"/>
  </w:num>
  <w:num w:numId="32">
    <w:abstractNumId w:val="22"/>
  </w:num>
  <w:num w:numId="33">
    <w:abstractNumId w:val="13"/>
  </w:num>
  <w:num w:numId="34">
    <w:abstractNumId w:val="12"/>
  </w:num>
  <w:num w:numId="35">
    <w:abstractNumId w:val="5"/>
  </w:num>
  <w:num w:numId="36">
    <w:abstractNumId w:val="3"/>
  </w:num>
  <w:num w:numId="3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850</Words>
  <Characters>4847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5686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2021-07-16T07:30:00Z</dcterms:created>
  <dcterms:modified xsi:type="dcterms:W3CDTF">2021-07-16T07:31:00Z</dcterms:modified>
</cp:coreProperties>
</file>