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1E71F0" w:rsidRDefault="001E71F0" w:rsidP="001E71F0">
      <w:pPr>
        <w:pStyle w:val="1"/>
        <w:jc w:val="center"/>
        <w:rPr>
          <w:i/>
          <w:u w:val="single"/>
        </w:rPr>
      </w:pPr>
      <w:r w:rsidRPr="001E71F0">
        <w:rPr>
          <w:i/>
          <w:u w:val="single"/>
        </w:rPr>
        <w:t xml:space="preserve">Отчет по форме СЗВ-ТД за апрель 2021 года </w:t>
      </w:r>
    </w:p>
    <w:p w:rsidR="001E71F0" w:rsidRPr="001E71F0" w:rsidRDefault="001E71F0" w:rsidP="001E71F0">
      <w:pPr>
        <w:pStyle w:val="1"/>
        <w:jc w:val="center"/>
        <w:rPr>
          <w:i/>
          <w:u w:val="single"/>
        </w:rPr>
      </w:pPr>
      <w:r w:rsidRPr="001E71F0">
        <w:rPr>
          <w:i/>
          <w:u w:val="single"/>
        </w:rPr>
        <w:t>необходимо представить не позднее 17 мая</w:t>
      </w:r>
    </w:p>
    <w:p w:rsidR="001E71F0" w:rsidRDefault="001E71F0" w:rsidP="001E71F0"/>
    <w:p w:rsidR="001E71F0" w:rsidRDefault="001E71F0" w:rsidP="001E71F0">
      <w:r>
        <w:t xml:space="preserve">11.05.2021 </w:t>
      </w:r>
    </w:p>
    <w:p w:rsidR="001E71F0" w:rsidRDefault="001E71F0" w:rsidP="001E71F0">
      <w:pPr>
        <w:pStyle w:val="af"/>
        <w:ind w:firstLine="708"/>
        <w:contextualSpacing/>
        <w:jc w:val="both"/>
      </w:pPr>
      <w:r>
        <w:t xml:space="preserve">Управление ПФР в </w:t>
      </w:r>
      <w:proofErr w:type="spellStart"/>
      <w:r>
        <w:t>Асиновском</w:t>
      </w:r>
      <w:proofErr w:type="spellEnd"/>
      <w:r>
        <w:t xml:space="preserve"> районе  Томской области (межрайонное) напоминает страхователям, что не позднее 17 мая 2021 года в органы ПФР должны быть представлены сведения по форме СЗВ-ТД на работников, у которых в апреле 2021 года произошли кадровые мероприятия:</w:t>
      </w:r>
    </w:p>
    <w:p w:rsidR="001E71F0" w:rsidRDefault="001E71F0" w:rsidP="001E71F0">
      <w:pPr>
        <w:pStyle w:val="af"/>
        <w:contextualSpacing/>
        <w:jc w:val="both"/>
      </w:pPr>
      <w:r>
        <w:br/>
        <w:t>- перевод на другую постоянную работу;</w:t>
      </w:r>
    </w:p>
    <w:p w:rsidR="001E71F0" w:rsidRDefault="001E71F0" w:rsidP="001E71F0">
      <w:pPr>
        <w:pStyle w:val="af"/>
        <w:contextualSpacing/>
        <w:jc w:val="both"/>
      </w:pPr>
      <w:r>
        <w:t>- подача зарегистрированным лицом заявления о продолжении ведения страхователем трудовой книжки в соответствии со ст. 66 ТК РФ (т.е. ведение трудовой книжки в бумажном виде);</w:t>
      </w:r>
    </w:p>
    <w:p w:rsidR="001E71F0" w:rsidRDefault="001E71F0" w:rsidP="001E71F0">
      <w:pPr>
        <w:pStyle w:val="af"/>
        <w:contextualSpacing/>
        <w:jc w:val="both"/>
      </w:pPr>
      <w:r>
        <w:t>- подача зарегистрированным лицом заявления о предоставлении страхователем ему сведений о трудовой деятельности в соответствии со ст. 66.1 ТК РФ (т.е. ведения учёта сведений в электронном виде);</w:t>
      </w:r>
    </w:p>
    <w:p w:rsidR="001E71F0" w:rsidRDefault="001E71F0" w:rsidP="001E71F0">
      <w:pPr>
        <w:pStyle w:val="af"/>
        <w:contextualSpacing/>
        <w:jc w:val="both"/>
      </w:pPr>
      <w:r>
        <w:t>- изменение наименования страхователя;</w:t>
      </w:r>
    </w:p>
    <w:p w:rsidR="001E71F0" w:rsidRDefault="001E71F0" w:rsidP="001E71F0">
      <w:pPr>
        <w:pStyle w:val="af"/>
        <w:contextualSpacing/>
        <w:jc w:val="both"/>
      </w:pPr>
      <w:r>
        <w:t>- установление (присвоение) работнику второй и последующей профессии, специальности или иной квалификации (заполняется с указанием разрядов, классов или иных категорий этих профессий, специальностей или уровней квалификации (класс, категория, классный чин и тому подобное));</w:t>
      </w:r>
    </w:p>
    <w:p w:rsidR="001E71F0" w:rsidRDefault="001E71F0" w:rsidP="001E71F0">
      <w:pPr>
        <w:pStyle w:val="af"/>
        <w:contextualSpacing/>
        <w:jc w:val="both"/>
      </w:pPr>
      <w:r>
        <w:t>- лишение права в соответствии с приговором суда занимать определённые должности или заниматься определённой деятельностью.</w:t>
      </w:r>
    </w:p>
    <w:p w:rsidR="001E71F0" w:rsidRDefault="001E71F0" w:rsidP="001E71F0">
      <w:pPr>
        <w:pStyle w:val="af"/>
        <w:ind w:firstLine="708"/>
        <w:contextualSpacing/>
        <w:jc w:val="both"/>
        <w:rPr>
          <w:rStyle w:val="a6"/>
        </w:rPr>
      </w:pPr>
    </w:p>
    <w:p w:rsidR="001E71F0" w:rsidRDefault="001E71F0" w:rsidP="001E71F0">
      <w:pPr>
        <w:pStyle w:val="af"/>
        <w:ind w:firstLine="708"/>
        <w:contextualSpacing/>
        <w:jc w:val="both"/>
      </w:pPr>
      <w:r>
        <w:rPr>
          <w:rStyle w:val="a6"/>
        </w:rPr>
        <w:t>Напоминаем, что в случаях приема на работу и увольнения сведения необходимо представить не позднее рабочего дня, следующего за днем издания соответствующего приказа (распоряжения), иных решений или документов, подтверждающих оформление трудовых отношений.</w:t>
      </w:r>
    </w:p>
    <w:p w:rsidR="001E71F0" w:rsidRDefault="001E71F0" w:rsidP="001E71F0">
      <w:pPr>
        <w:pStyle w:val="af"/>
        <w:ind w:firstLine="708"/>
        <w:contextualSpacing/>
        <w:jc w:val="both"/>
      </w:pPr>
      <w:r>
        <w:t>При представлении сведений об увольнении в форму СЗВ-ТД включаются сведения о проведенных кадровых мероприятиях в отношении зарегистрированного лица, по которым отчетный период-месяц не завершен либо сведения за предыдущий отчетный период-месяц не представлены.</w:t>
      </w:r>
    </w:p>
    <w:p w:rsidR="001E71F0" w:rsidRDefault="001E71F0" w:rsidP="001E71F0">
      <w:pPr>
        <w:pStyle w:val="af"/>
        <w:contextualSpacing/>
        <w:jc w:val="both"/>
      </w:pPr>
      <w:r>
        <w:t>Сведения формируются на основании приказов и других документов кадрового учета страхователя.</w:t>
      </w:r>
    </w:p>
    <w:p w:rsidR="001E71F0" w:rsidRDefault="001E71F0" w:rsidP="001E71F0">
      <w:pPr>
        <w:pStyle w:val="af"/>
        <w:contextualSpacing/>
        <w:jc w:val="both"/>
        <w:rPr>
          <w:rStyle w:val="a6"/>
        </w:rPr>
      </w:pPr>
    </w:p>
    <w:p w:rsidR="001E71F0" w:rsidRDefault="001E71F0" w:rsidP="001E71F0">
      <w:pPr>
        <w:pStyle w:val="af"/>
        <w:ind w:firstLine="708"/>
        <w:contextualSpacing/>
        <w:jc w:val="both"/>
      </w:pPr>
      <w:r>
        <w:rPr>
          <w:rStyle w:val="a6"/>
        </w:rPr>
        <w:t>Прием от страхователей отчетности по телекоммуникационным каналам связи осуществляется территориальными органами ПФР и в выходные (праздничные) дни.</w:t>
      </w:r>
    </w:p>
    <w:p w:rsidR="001E71F0" w:rsidRDefault="001E71F0" w:rsidP="001E71F0">
      <w:pPr>
        <w:pStyle w:val="af"/>
        <w:ind w:firstLine="708"/>
        <w:contextualSpacing/>
        <w:jc w:val="both"/>
      </w:pPr>
      <w:r>
        <w:t>Представить сведения по форме СЗВ-ТД можно через Кабинет страхователя на сайте ПФР, специализированного оператора связи или клиентскую службу ПФР.</w:t>
      </w:r>
    </w:p>
    <w:p w:rsidR="001E71F0" w:rsidRDefault="001E71F0" w:rsidP="001E71F0">
      <w:pPr>
        <w:pStyle w:val="af"/>
        <w:ind w:firstLine="708"/>
        <w:contextualSpacing/>
        <w:jc w:val="both"/>
      </w:pPr>
      <w:r>
        <w:t>В случае</w:t>
      </w:r>
      <w:proofErr w:type="gramStart"/>
      <w:r>
        <w:t>,</w:t>
      </w:r>
      <w:proofErr w:type="gramEnd"/>
      <w:r>
        <w:t xml:space="preserve"> если численность работающих лиц за предшествующий отчетный период – месяц составляет 25 и более лиц,  отчетность должна быть представлена в форме электронного документа, подписанного усиленной квалифицированной электронной подписью.</w:t>
      </w:r>
    </w:p>
    <w:p w:rsidR="00CC225C" w:rsidRDefault="00CC225C" w:rsidP="001E71F0">
      <w:pPr>
        <w:pStyle w:val="af"/>
        <w:contextualSpacing/>
        <w:jc w:val="both"/>
      </w:pPr>
    </w:p>
    <w:p w:rsidR="000F35F9" w:rsidRPr="00A141BD" w:rsidRDefault="00BE1878" w:rsidP="001E71F0">
      <w:pPr>
        <w:pStyle w:val="af"/>
        <w:ind w:firstLine="708"/>
        <w:contextualSpacing/>
        <w:jc w:val="both"/>
      </w:pPr>
      <w:r w:rsidRPr="00A141BD">
        <w:t xml:space="preserve"> </w:t>
      </w:r>
      <w:r w:rsidR="000F35F9" w:rsidRPr="00A141BD">
        <w:t xml:space="preserve">Со всеми вопросами можно обращаться на «горячую линию» Отделения ПФР по Томской области  </w:t>
      </w:r>
      <w:r w:rsidR="000F35F9" w:rsidRPr="00A141BD">
        <w:rPr>
          <w:b/>
        </w:rPr>
        <w:t>8-800-600-04-17</w:t>
      </w:r>
      <w:r w:rsidR="000F35F9" w:rsidRPr="00A141BD">
        <w:t xml:space="preserve"> (звонок бесплатный).</w:t>
      </w:r>
    </w:p>
    <w:p w:rsidR="006407EA" w:rsidRPr="004A4A72" w:rsidRDefault="006407EA" w:rsidP="004A4A72">
      <w:pPr>
        <w:pStyle w:val="af"/>
        <w:ind w:firstLine="708"/>
        <w:jc w:val="both"/>
      </w:pPr>
      <w:r>
        <w:rPr>
          <w:sz w:val="28"/>
          <w:szCs w:val="28"/>
        </w:rPr>
        <w:t>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1"/>
  </w:num>
  <w:num w:numId="4">
    <w:abstractNumId w:val="1"/>
  </w:num>
  <w:num w:numId="5">
    <w:abstractNumId w:val="3"/>
  </w:num>
  <w:num w:numId="6">
    <w:abstractNumId w:val="14"/>
  </w:num>
  <w:num w:numId="7">
    <w:abstractNumId w:val="13"/>
  </w:num>
  <w:num w:numId="8">
    <w:abstractNumId w:val="2"/>
  </w:num>
  <w:num w:numId="9">
    <w:abstractNumId w:val="15"/>
  </w:num>
  <w:num w:numId="10">
    <w:abstractNumId w:val="7"/>
  </w:num>
  <w:num w:numId="11">
    <w:abstractNumId w:val="9"/>
  </w:num>
  <w:num w:numId="12">
    <w:abstractNumId w:val="12"/>
  </w:num>
  <w:num w:numId="13">
    <w:abstractNumId w:val="16"/>
  </w:num>
  <w:num w:numId="14">
    <w:abstractNumId w:val="5"/>
  </w:num>
  <w:num w:numId="15">
    <w:abstractNumId w:val="10"/>
  </w:num>
  <w:num w:numId="16">
    <w:abstractNumId w:val="8"/>
  </w:num>
  <w:num w:numId="1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0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7124303A-630E-4261-ABAA-23CF4AD41F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407</Words>
  <Characters>2323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2725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2021-05-11T09:16:00Z</dcterms:created>
  <dcterms:modified xsi:type="dcterms:W3CDTF">2021-05-11T09:16:00Z</dcterms:modified>
</cp:coreProperties>
</file>