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C6009" w:rsidRDefault="004C6009" w:rsidP="004C6009">
      <w:pPr>
        <w:pStyle w:val="1"/>
        <w:jc w:val="center"/>
      </w:pPr>
      <w:r w:rsidRPr="007453FB">
        <w:rPr>
          <w:i/>
          <w:u w:val="single"/>
        </w:rPr>
        <w:t>Что делать, если мама направила материнский капитал на пенсию, а потом передумала?</w:t>
      </w:r>
    </w:p>
    <w:p w:rsidR="004C6009" w:rsidRDefault="004C6009" w:rsidP="004C6009"/>
    <w:p w:rsidR="004C6009" w:rsidRDefault="009F295A" w:rsidP="004C6009">
      <w:r>
        <w:t xml:space="preserve">11.05.2021 </w:t>
      </w:r>
    </w:p>
    <w:p w:rsidR="004C6009" w:rsidRPr="009F295A" w:rsidRDefault="004C6009" w:rsidP="009F295A">
      <w:pPr>
        <w:pStyle w:val="af"/>
        <w:ind w:firstLine="708"/>
        <w:jc w:val="both"/>
        <w:rPr>
          <w:sz w:val="26"/>
          <w:szCs w:val="26"/>
        </w:rPr>
      </w:pPr>
      <w:r w:rsidRPr="009F295A">
        <w:rPr>
          <w:sz w:val="26"/>
          <w:szCs w:val="26"/>
        </w:rPr>
        <w:t>Светлана В. из Томска спрашивает: "</w:t>
      </w:r>
      <w:r w:rsidRPr="009F295A">
        <w:rPr>
          <w:i/>
          <w:sz w:val="26"/>
          <w:szCs w:val="26"/>
          <w:u w:val="single"/>
        </w:rPr>
        <w:t>Получила материнский капитал в 2012 году, направила средства на накопительную пенсию. Но со временем поняла, что лучше бы капитал вложить в образование сына в вузе. Можно ли изменить принятое ранее решение?</w:t>
      </w:r>
      <w:r w:rsidRPr="009F295A">
        <w:rPr>
          <w:sz w:val="26"/>
          <w:szCs w:val="26"/>
        </w:rPr>
        <w:t>"</w:t>
      </w:r>
    </w:p>
    <w:p w:rsidR="004C6009" w:rsidRPr="009F295A" w:rsidRDefault="004C6009" w:rsidP="009F295A">
      <w:pPr>
        <w:pStyle w:val="af"/>
        <w:ind w:firstLine="708"/>
        <w:jc w:val="both"/>
        <w:rPr>
          <w:sz w:val="26"/>
          <w:szCs w:val="26"/>
        </w:rPr>
      </w:pPr>
      <w:r w:rsidRPr="009F295A">
        <w:rPr>
          <w:sz w:val="26"/>
          <w:szCs w:val="26"/>
        </w:rPr>
        <w:t>Сразу обращаем внимание на то, что такая возможность предоставляется один раз. Если накопительная пенсия не назначена, и гражданин передумал направлять на неё материнский капитал, то необходимо обратиться в ПФР с заявлением. После этого будет 6 месяцев, чтобы перенаправить материнский капитал на другие нужды семьи. Если за это время семья не распорядиться средствами, то можно продлить срок ещё на 6 месяцев, написав соответствующее заявление. Если, по окончании и этого срока, средства материнского капитала никуда не будут направлены, то их снова переведут на вашу пенсию.</w:t>
      </w:r>
    </w:p>
    <w:p w:rsidR="004C6009" w:rsidRPr="009F295A" w:rsidRDefault="004C6009" w:rsidP="009F295A">
      <w:pPr>
        <w:pStyle w:val="af"/>
        <w:ind w:firstLine="708"/>
        <w:jc w:val="both"/>
        <w:rPr>
          <w:sz w:val="26"/>
          <w:szCs w:val="26"/>
        </w:rPr>
      </w:pPr>
      <w:r w:rsidRPr="009F295A">
        <w:rPr>
          <w:sz w:val="26"/>
          <w:szCs w:val="26"/>
        </w:rPr>
        <w:t>Подчеркнем, что процесс отзыва материнского капитала с накопительной пенсии занимает немало времени. Это связано с тем, что средства находятся в управляющей компании или в негосударственном пенсионном фонде (по выбору мамы). И от даты подачи заявления об отзыве средств до перевода их обратно в Пенсионный фонд проходит 3 месяца.</w:t>
      </w:r>
    </w:p>
    <w:p w:rsidR="004C6009" w:rsidRPr="009F295A" w:rsidRDefault="004C6009" w:rsidP="009F295A">
      <w:pPr>
        <w:pStyle w:val="af"/>
        <w:ind w:firstLine="708"/>
        <w:jc w:val="both"/>
        <w:rPr>
          <w:sz w:val="26"/>
          <w:szCs w:val="26"/>
        </w:rPr>
      </w:pPr>
      <w:r w:rsidRPr="009F295A">
        <w:rPr>
          <w:sz w:val="26"/>
          <w:szCs w:val="26"/>
        </w:rPr>
        <w:t>Поэтому сделать выбор как распорядиться материнским капиталом маме нужно обдуманно. Если все-таки принимается решение изменить направление использования с пенсии мамы на что-то другое, то необходимо учитывать установленные законодательством сроки.</w:t>
      </w:r>
    </w:p>
    <w:p w:rsidR="004C6009" w:rsidRPr="009F295A" w:rsidRDefault="004C6009" w:rsidP="009F295A">
      <w:pPr>
        <w:pStyle w:val="af"/>
        <w:ind w:firstLine="708"/>
        <w:jc w:val="both"/>
        <w:rPr>
          <w:sz w:val="26"/>
          <w:szCs w:val="26"/>
        </w:rPr>
      </w:pPr>
      <w:r w:rsidRPr="009F295A">
        <w:rPr>
          <w:sz w:val="26"/>
          <w:szCs w:val="26"/>
        </w:rPr>
        <w:t xml:space="preserve">Обратиться с заявлением о распоряжении средствами материнского капитала можно в электронном виде через личный кабинет на сайте ПФР или Портале </w:t>
      </w:r>
      <w:proofErr w:type="spellStart"/>
      <w:r w:rsidRPr="009F295A">
        <w:rPr>
          <w:sz w:val="26"/>
          <w:szCs w:val="26"/>
        </w:rPr>
        <w:t>госуслуг</w:t>
      </w:r>
      <w:proofErr w:type="spellEnd"/>
      <w:r w:rsidRPr="009F295A">
        <w:rPr>
          <w:sz w:val="26"/>
          <w:szCs w:val="26"/>
        </w:rPr>
        <w:t>.</w:t>
      </w:r>
    </w:p>
    <w:p w:rsidR="004C6009" w:rsidRPr="009F295A" w:rsidRDefault="004C6009" w:rsidP="009F295A">
      <w:pPr>
        <w:pStyle w:val="af"/>
        <w:ind w:firstLine="708"/>
        <w:jc w:val="both"/>
        <w:rPr>
          <w:sz w:val="26"/>
          <w:szCs w:val="26"/>
        </w:rPr>
      </w:pPr>
      <w:r w:rsidRPr="009F295A">
        <w:rPr>
          <w:sz w:val="26"/>
          <w:szCs w:val="26"/>
        </w:rPr>
        <w:t>В Томской области 25 владельцев сертификата на материнский капитал направили его на формирование своей накопительной пенсии.</w:t>
      </w:r>
    </w:p>
    <w:p w:rsidR="000F35F9" w:rsidRPr="009F295A" w:rsidRDefault="000F35F9" w:rsidP="009F295A">
      <w:pPr>
        <w:pStyle w:val="af"/>
        <w:ind w:firstLine="708"/>
        <w:jc w:val="both"/>
        <w:rPr>
          <w:sz w:val="26"/>
          <w:szCs w:val="26"/>
        </w:rPr>
      </w:pPr>
      <w:r w:rsidRPr="009F295A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Pr="009F295A">
        <w:rPr>
          <w:b/>
          <w:sz w:val="26"/>
          <w:szCs w:val="26"/>
        </w:rPr>
        <w:t>8-800-600-04-17</w:t>
      </w:r>
      <w:r w:rsidRPr="009F295A">
        <w:rPr>
          <w:sz w:val="26"/>
          <w:szCs w:val="26"/>
        </w:rPr>
        <w:t xml:space="preserve"> (звонок бесплатный).</w:t>
      </w:r>
    </w:p>
    <w:p w:rsidR="006407EA" w:rsidRPr="004A4A72" w:rsidRDefault="006407EA" w:rsidP="004A4A72">
      <w:pPr>
        <w:pStyle w:val="af"/>
        <w:ind w:firstLine="708"/>
        <w:jc w:val="both"/>
      </w:pPr>
      <w:r>
        <w:rPr>
          <w:sz w:val="28"/>
          <w:szCs w:val="28"/>
        </w:rPr>
        <w:t>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04B7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0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7D5178B8-C2E2-44FA-B4B9-F725CFB86A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319</Words>
  <Characters>1821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2136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2021-05-11T08:22:00Z</dcterms:created>
  <dcterms:modified xsi:type="dcterms:W3CDTF">2021-05-11T08:23:00Z</dcterms:modified>
</cp:coreProperties>
</file>