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E361F" w:rsidRPr="00B24E28" w:rsidRDefault="001E361F" w:rsidP="00B24E28">
      <w:pPr>
        <w:pStyle w:val="1"/>
        <w:jc w:val="center"/>
        <w:rPr>
          <w:i/>
          <w:u w:val="single"/>
        </w:rPr>
      </w:pPr>
      <w:r w:rsidRPr="00B24E28">
        <w:rPr>
          <w:i/>
          <w:u w:val="single"/>
        </w:rPr>
        <w:t>О доплате к единовременной выплате средств пенсионных накоплений с 1 июля 2021 года</w:t>
      </w:r>
    </w:p>
    <w:p w:rsidR="001E361F" w:rsidRDefault="001E361F" w:rsidP="001E361F"/>
    <w:p w:rsidR="001E361F" w:rsidRDefault="001E361F" w:rsidP="001E361F">
      <w:r>
        <w:t>2</w:t>
      </w:r>
      <w:r w:rsidR="007E6D8D">
        <w:t>8</w:t>
      </w:r>
      <w:r w:rsidR="008443B3">
        <w:t xml:space="preserve">.06.2021 </w:t>
      </w:r>
    </w:p>
    <w:p w:rsidR="001E361F" w:rsidRPr="00B24E28" w:rsidRDefault="001E361F" w:rsidP="00B24E28">
      <w:pPr>
        <w:pStyle w:val="af"/>
        <w:ind w:firstLine="708"/>
        <w:jc w:val="both"/>
        <w:rPr>
          <w:sz w:val="28"/>
          <w:szCs w:val="28"/>
        </w:rPr>
      </w:pPr>
      <w:r w:rsidRPr="00B24E28">
        <w:rPr>
          <w:sz w:val="28"/>
          <w:szCs w:val="28"/>
        </w:rPr>
        <w:t>Отделение Пенсионного фонда РФ по Томской области напоминает, что с 1 июля 2021 г. будет осуществлена доплата к единовременной выплате средств пенсионных накоплений лицам, обратившимся за установлением единовременной выплаты в 2020 году.</w:t>
      </w:r>
    </w:p>
    <w:p w:rsidR="001E361F" w:rsidRPr="00B24E28" w:rsidRDefault="001E361F" w:rsidP="00B24E28">
      <w:pPr>
        <w:pStyle w:val="af"/>
        <w:ind w:firstLine="708"/>
        <w:jc w:val="both"/>
        <w:rPr>
          <w:sz w:val="28"/>
          <w:szCs w:val="28"/>
        </w:rPr>
      </w:pPr>
      <w:r w:rsidRPr="00B24E28">
        <w:rPr>
          <w:sz w:val="28"/>
          <w:szCs w:val="28"/>
        </w:rPr>
        <w:t xml:space="preserve">В состав средств пенсионных накоплений, подлежащих доплате, включаются неучтенные при установлении единовременной выплаты страховые взносы на накопительную пенсию, взносы на </w:t>
      </w:r>
      <w:proofErr w:type="spellStart"/>
      <w:r w:rsidRPr="00B24E28">
        <w:rPr>
          <w:sz w:val="28"/>
          <w:szCs w:val="28"/>
        </w:rPr>
        <w:t>софинансирование</w:t>
      </w:r>
      <w:proofErr w:type="spellEnd"/>
      <w:r w:rsidRPr="00B24E28">
        <w:rPr>
          <w:sz w:val="28"/>
          <w:szCs w:val="28"/>
        </w:rPr>
        <w:t xml:space="preserve"> формирования пенсионных накоплений и доход от их инвестирования.</w:t>
      </w:r>
    </w:p>
    <w:p w:rsidR="001E361F" w:rsidRPr="00B24E28" w:rsidRDefault="001E361F" w:rsidP="00B24E28">
      <w:pPr>
        <w:pStyle w:val="af"/>
        <w:ind w:firstLine="708"/>
        <w:jc w:val="both"/>
        <w:rPr>
          <w:sz w:val="28"/>
          <w:szCs w:val="28"/>
        </w:rPr>
      </w:pPr>
      <w:r w:rsidRPr="00B24E28">
        <w:rPr>
          <w:sz w:val="28"/>
          <w:szCs w:val="28"/>
        </w:rPr>
        <w:t xml:space="preserve">Доплата к единовременной выплате средств пенсионных накоплений производится в </w:t>
      </w:r>
      <w:proofErr w:type="spellStart"/>
      <w:r w:rsidRPr="00B24E28">
        <w:rPr>
          <w:sz w:val="28"/>
          <w:szCs w:val="28"/>
        </w:rPr>
        <w:t>беззаявительном</w:t>
      </w:r>
      <w:proofErr w:type="spellEnd"/>
      <w:r w:rsidRPr="00B24E28">
        <w:rPr>
          <w:sz w:val="28"/>
          <w:szCs w:val="28"/>
        </w:rPr>
        <w:t xml:space="preserve"> порядке.</w:t>
      </w:r>
    </w:p>
    <w:p w:rsidR="001E361F" w:rsidRPr="00B24E28" w:rsidRDefault="001E361F" w:rsidP="00B24E28">
      <w:pPr>
        <w:pStyle w:val="af"/>
        <w:ind w:firstLine="708"/>
        <w:jc w:val="both"/>
        <w:rPr>
          <w:sz w:val="28"/>
          <w:szCs w:val="28"/>
        </w:rPr>
      </w:pPr>
      <w:r w:rsidRPr="00B24E28">
        <w:rPr>
          <w:sz w:val="28"/>
          <w:szCs w:val="28"/>
        </w:rPr>
        <w:t xml:space="preserve">Напоминаем, что единовременная выплата средств пенсионных накоплений осуществляется лицам, которые не приобрели право на получение накопительной пенсии, по достижении возраста 60 и 55 лет (соответственно мужчины и женщины), а также лицам, размер накопительной </w:t>
      </w:r>
      <w:proofErr w:type="gramStart"/>
      <w:r w:rsidRPr="00B24E28">
        <w:rPr>
          <w:sz w:val="28"/>
          <w:szCs w:val="28"/>
        </w:rPr>
        <w:t>пенсии</w:t>
      </w:r>
      <w:proofErr w:type="gramEnd"/>
      <w:r w:rsidRPr="00B24E28">
        <w:rPr>
          <w:sz w:val="28"/>
          <w:szCs w:val="28"/>
        </w:rPr>
        <w:t xml:space="preserve"> которых в случае ее назначения составил бы 5 процентов и менее по отношению к сумме размера страховой пенсии по старости и размера накопительной пенсии.</w:t>
      </w:r>
    </w:p>
    <w:p w:rsidR="001E361F" w:rsidRPr="00B24E28" w:rsidRDefault="001E361F" w:rsidP="003E2CC8">
      <w:pPr>
        <w:pStyle w:val="af"/>
        <w:ind w:firstLine="708"/>
        <w:jc w:val="both"/>
        <w:rPr>
          <w:sz w:val="28"/>
          <w:szCs w:val="28"/>
        </w:rPr>
      </w:pPr>
      <w:r w:rsidRPr="00B24E28">
        <w:rPr>
          <w:sz w:val="28"/>
          <w:szCs w:val="28"/>
        </w:rPr>
        <w:t>Застрахованные лица, реализовавшие право на получение средств пенсионных накоплений в виде единовременной выплаты, вправе вновь обратиться за осуществлением единовременной выплаты не ранее чем через пять лет со дня предыдущего обращения за указанной выплатой.</w:t>
      </w:r>
    </w:p>
    <w:p w:rsidR="003F4C3B" w:rsidRPr="00B24E28" w:rsidRDefault="003F4C3B" w:rsidP="00B24E28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922F1" w:rsidRPr="00B24E28" w:rsidRDefault="006922F1" w:rsidP="00B24E28">
      <w:pPr>
        <w:pStyle w:val="af"/>
        <w:ind w:firstLine="708"/>
        <w:contextualSpacing/>
        <w:jc w:val="both"/>
        <w:rPr>
          <w:sz w:val="28"/>
          <w:szCs w:val="28"/>
        </w:rPr>
      </w:pPr>
      <w:r w:rsidRPr="00B24E28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B24E28">
        <w:rPr>
          <w:b/>
          <w:sz w:val="28"/>
          <w:szCs w:val="28"/>
        </w:rPr>
        <w:t>8-800-600-04-17</w:t>
      </w:r>
      <w:r w:rsidRPr="00B24E28">
        <w:rPr>
          <w:sz w:val="28"/>
          <w:szCs w:val="28"/>
        </w:rPr>
        <w:t xml:space="preserve"> (звонок бесплатный).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3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4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7"/>
  </w:num>
  <w:num w:numId="3">
    <w:abstractNumId w:val="19"/>
  </w:num>
  <w:num w:numId="4">
    <w:abstractNumId w:val="2"/>
  </w:num>
  <w:num w:numId="5">
    <w:abstractNumId w:val="5"/>
  </w:num>
  <w:num w:numId="6">
    <w:abstractNumId w:val="27"/>
  </w:num>
  <w:num w:numId="7">
    <w:abstractNumId w:val="26"/>
  </w:num>
  <w:num w:numId="8">
    <w:abstractNumId w:val="3"/>
  </w:num>
  <w:num w:numId="9">
    <w:abstractNumId w:val="29"/>
  </w:num>
  <w:num w:numId="10">
    <w:abstractNumId w:val="11"/>
  </w:num>
  <w:num w:numId="11">
    <w:abstractNumId w:val="14"/>
  </w:num>
  <w:num w:numId="12">
    <w:abstractNumId w:val="24"/>
  </w:num>
  <w:num w:numId="13">
    <w:abstractNumId w:val="30"/>
  </w:num>
  <w:num w:numId="14">
    <w:abstractNumId w:val="8"/>
  </w:num>
  <w:num w:numId="15">
    <w:abstractNumId w:val="16"/>
  </w:num>
  <w:num w:numId="16">
    <w:abstractNumId w:val="12"/>
  </w:num>
  <w:num w:numId="17">
    <w:abstractNumId w:val="9"/>
  </w:num>
  <w:num w:numId="18">
    <w:abstractNumId w:val="4"/>
  </w:num>
  <w:num w:numId="19">
    <w:abstractNumId w:val="10"/>
  </w:num>
  <w:num w:numId="20">
    <w:abstractNumId w:val="28"/>
  </w:num>
  <w:num w:numId="21">
    <w:abstractNumId w:val="13"/>
  </w:num>
  <w:num w:numId="22">
    <w:abstractNumId w:val="22"/>
  </w:num>
  <w:num w:numId="23">
    <w:abstractNumId w:val="23"/>
  </w:num>
  <w:num w:numId="24">
    <w:abstractNumId w:val="18"/>
  </w:num>
  <w:num w:numId="25">
    <w:abstractNumId w:val="0"/>
  </w:num>
  <w:num w:numId="26">
    <w:abstractNumId w:val="21"/>
  </w:num>
  <w:num w:numId="27">
    <w:abstractNumId w:val="20"/>
  </w:num>
  <w:num w:numId="28">
    <w:abstractNumId w:val="25"/>
  </w:num>
  <w:num w:numId="29">
    <w:abstractNumId w:val="31"/>
  </w:num>
  <w:num w:numId="30">
    <w:abstractNumId w:val="15"/>
  </w:num>
  <w:num w:numId="31">
    <w:abstractNumId w:val="6"/>
  </w:num>
  <w:num w:numId="32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2CC8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4F61A4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95A56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E6D8D"/>
    <w:rsid w:val="007F222E"/>
    <w:rsid w:val="007F3F89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43B3"/>
    <w:rsid w:val="00845767"/>
    <w:rsid w:val="00851053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4E28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2D2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48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262</Words>
  <Characters>1497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1756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2020-07-24T02:10:00Z</cp:lastPrinted>
  <dcterms:created xsi:type="dcterms:W3CDTF">2021-06-28T01:28:00Z</dcterms:created>
  <dcterms:modified xsi:type="dcterms:W3CDTF">2021-07-02T05:37:00Z</dcterms:modified>
</cp:coreProperties>
</file>