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74BB6" w:rsidRPr="00B776AD" w:rsidRDefault="00574BB6" w:rsidP="00B776AD">
      <w:pPr>
        <w:pStyle w:val="1"/>
        <w:jc w:val="center"/>
        <w:rPr>
          <w:i/>
          <w:u w:val="single"/>
        </w:rPr>
      </w:pPr>
      <w:r w:rsidRPr="00B776AD">
        <w:rPr>
          <w:i/>
          <w:u w:val="single"/>
        </w:rPr>
        <w:t xml:space="preserve">Актуальные данные по НПФ, </w:t>
      </w:r>
      <w:proofErr w:type="gramStart"/>
      <w:r w:rsidRPr="00B776AD">
        <w:rPr>
          <w:i/>
          <w:u w:val="single"/>
        </w:rPr>
        <w:t>осуществляющим</w:t>
      </w:r>
      <w:proofErr w:type="gramEnd"/>
      <w:r w:rsidRPr="00B776AD">
        <w:rPr>
          <w:i/>
          <w:u w:val="single"/>
        </w:rPr>
        <w:t xml:space="preserve"> деятельность по обязательному пенсионному страхованию</w:t>
      </w:r>
    </w:p>
    <w:p w:rsidR="00574BB6" w:rsidRDefault="00574BB6" w:rsidP="00574BB6"/>
    <w:p w:rsidR="00574BB6" w:rsidRDefault="00B776AD" w:rsidP="00574BB6">
      <w:r>
        <w:t xml:space="preserve">18.06.2021 </w:t>
      </w:r>
    </w:p>
    <w:p w:rsidR="00574BB6" w:rsidRPr="00B776AD" w:rsidRDefault="00574BB6" w:rsidP="00B776AD">
      <w:pPr>
        <w:pStyle w:val="af"/>
        <w:ind w:firstLine="708"/>
        <w:jc w:val="both"/>
        <w:rPr>
          <w:sz w:val="28"/>
          <w:szCs w:val="28"/>
        </w:rPr>
      </w:pPr>
      <w:r w:rsidRPr="00B776AD">
        <w:rPr>
          <w:sz w:val="28"/>
          <w:szCs w:val="28"/>
        </w:rPr>
        <w:t xml:space="preserve">В связи с прекращением деятельности Акционерного общества «Негосударственный пенсионный фонд «Магнит» путем реорганизации в форме присоединения к Акционерному обществу Негосударственный пенсионный фонд ВТБ Пенсионный в России действует 28 негосударственных пенсионных фондов (НПФ). </w:t>
      </w:r>
    </w:p>
    <w:p w:rsidR="00574BB6" w:rsidRPr="00B776AD" w:rsidRDefault="00574BB6" w:rsidP="00B776AD">
      <w:pPr>
        <w:pStyle w:val="af"/>
        <w:jc w:val="both"/>
        <w:rPr>
          <w:sz w:val="28"/>
          <w:szCs w:val="28"/>
        </w:rPr>
      </w:pPr>
      <w:r w:rsidRPr="00B776AD">
        <w:rPr>
          <w:sz w:val="28"/>
          <w:szCs w:val="28"/>
        </w:rPr>
        <w:br/>
      </w:r>
      <w:r w:rsidR="00B776AD">
        <w:rPr>
          <w:sz w:val="28"/>
          <w:szCs w:val="28"/>
        </w:rPr>
        <w:t xml:space="preserve">        </w:t>
      </w:r>
      <w:r w:rsidRPr="00B776AD">
        <w:rPr>
          <w:sz w:val="28"/>
          <w:szCs w:val="28"/>
        </w:rPr>
        <w:t xml:space="preserve">Отделение ПФР по Томской области напоминает, что подробная информация о формировании пенсионных накоплений, в частности, об НПФ и УК (управляющие компании) размещена на сайте ПФР </w:t>
      </w:r>
      <w:proofErr w:type="spellStart"/>
      <w:r w:rsidRPr="00B776AD">
        <w:rPr>
          <w:sz w:val="28"/>
          <w:szCs w:val="28"/>
        </w:rPr>
        <w:t>pfr.gov.ru</w:t>
      </w:r>
      <w:proofErr w:type="spellEnd"/>
      <w:r w:rsidRPr="00B776AD">
        <w:rPr>
          <w:sz w:val="28"/>
          <w:szCs w:val="28"/>
        </w:rPr>
        <w:t xml:space="preserve"> в разделе </w:t>
      </w:r>
      <w:proofErr w:type="spellStart"/>
      <w:proofErr w:type="gramStart"/>
      <w:r w:rsidRPr="00B776AD">
        <w:rPr>
          <w:sz w:val="28"/>
          <w:szCs w:val="28"/>
        </w:rPr>
        <w:t>Гражданам-Будущим</w:t>
      </w:r>
      <w:proofErr w:type="spellEnd"/>
      <w:proofErr w:type="gramEnd"/>
      <w:r w:rsidRPr="00B776AD">
        <w:rPr>
          <w:sz w:val="28"/>
          <w:szCs w:val="28"/>
        </w:rPr>
        <w:t xml:space="preserve"> </w:t>
      </w:r>
      <w:proofErr w:type="spellStart"/>
      <w:r w:rsidRPr="00B776AD">
        <w:rPr>
          <w:sz w:val="28"/>
          <w:szCs w:val="28"/>
        </w:rPr>
        <w:t>пенсионерам-О</w:t>
      </w:r>
      <w:proofErr w:type="spellEnd"/>
      <w:r w:rsidRPr="00B776AD">
        <w:rPr>
          <w:sz w:val="28"/>
          <w:szCs w:val="28"/>
        </w:rPr>
        <w:t xml:space="preserve"> пенсионных накоплениях </w:t>
      </w:r>
      <w:hyperlink r:id="rId7" w:history="1">
        <w:r w:rsidRPr="00B776AD">
          <w:rPr>
            <w:rStyle w:val="a4"/>
            <w:sz w:val="28"/>
            <w:szCs w:val="28"/>
          </w:rPr>
          <w:t>https://pfr.gov.ru/grazhdanam/pensions/pens_nak/</w:t>
        </w:r>
      </w:hyperlink>
    </w:p>
    <w:p w:rsidR="00F64B59" w:rsidRPr="00B776AD" w:rsidRDefault="0096480A" w:rsidP="00B776AD">
      <w:pPr>
        <w:pStyle w:val="af"/>
        <w:ind w:firstLine="708"/>
        <w:contextualSpacing/>
        <w:jc w:val="both"/>
        <w:rPr>
          <w:sz w:val="28"/>
          <w:szCs w:val="28"/>
        </w:rPr>
      </w:pPr>
      <w:r w:rsidRPr="00B776AD">
        <w:rPr>
          <w:sz w:val="28"/>
          <w:szCs w:val="28"/>
        </w:rPr>
        <w:t xml:space="preserve"> </w:t>
      </w:r>
      <w:r w:rsidR="00F64B59" w:rsidRPr="00B776AD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B776AD">
        <w:rPr>
          <w:b/>
          <w:sz w:val="28"/>
          <w:szCs w:val="28"/>
        </w:rPr>
        <w:t>8-800-600-04-17</w:t>
      </w:r>
      <w:r w:rsidR="00F64B59" w:rsidRPr="00B776AD">
        <w:rPr>
          <w:sz w:val="28"/>
          <w:szCs w:val="28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152A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776AD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pfr.gov.ru/grazhdanam/pensions/pens_nak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172</Words>
  <Characters>982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1152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2021-06-18T05:44:00Z</dcterms:created>
  <dcterms:modified xsi:type="dcterms:W3CDTF">2021-06-18T06:11:00Z</dcterms:modified>
</cp:coreProperties>
</file>