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60912" w:rsidRDefault="000C2A5B" w:rsidP="00860912">
      <w:pPr>
        <w:pStyle w:val="1"/>
        <w:ind w:left="431" w:hanging="431"/>
        <w:contextualSpacing/>
        <w:jc w:val="center"/>
        <w:rPr>
          <w:i/>
          <w:u w:val="single"/>
        </w:rPr>
      </w:pPr>
      <w:r w:rsidRPr="00860912">
        <w:rPr>
          <w:i/>
          <w:u w:val="single"/>
        </w:rPr>
        <w:t>Распоряжение средствами материнского капитала</w:t>
      </w:r>
    </w:p>
    <w:p w:rsidR="000C2A5B" w:rsidRPr="00860912" w:rsidRDefault="000C2A5B" w:rsidP="00860912">
      <w:pPr>
        <w:pStyle w:val="1"/>
        <w:ind w:left="431" w:hanging="431"/>
        <w:contextualSpacing/>
        <w:jc w:val="center"/>
        <w:rPr>
          <w:i/>
          <w:u w:val="single"/>
        </w:rPr>
      </w:pPr>
      <w:r w:rsidRPr="00860912">
        <w:rPr>
          <w:i/>
          <w:u w:val="single"/>
        </w:rPr>
        <w:t xml:space="preserve"> временем не ограничено</w:t>
      </w:r>
    </w:p>
    <w:p w:rsidR="000C2A5B" w:rsidRDefault="000C2A5B" w:rsidP="000C2A5B"/>
    <w:p w:rsidR="000C2A5B" w:rsidRDefault="000C2A5B" w:rsidP="000C2A5B">
      <w:r>
        <w:t>1</w:t>
      </w:r>
      <w:r w:rsidR="00860912">
        <w:t xml:space="preserve">7.06.2021 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>Полугодичный срок на принятие решения предусмотрен только для тех владельцев сертификатов, кто ранее направил средства материнского капитала на формирование накопительной пенсии в негосударственный пенсионный фонд (управляющую компанию), а затем отозвал их.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 xml:space="preserve">Как ранее, так и сейчас эти граждане могут использовать отозванные средства материнского капитала по другим предусмотренным законом направлениям. </w:t>
      </w:r>
      <w:proofErr w:type="gramStart"/>
      <w:r w:rsidRPr="00860912">
        <w:t xml:space="preserve">Однако ранее, если решение, куда использовать средства так и не приняты, формировать накопительную пенсию с помощью отозванного </w:t>
      </w:r>
      <w:proofErr w:type="spellStart"/>
      <w:r w:rsidRPr="00860912">
        <w:t>маткапитала</w:t>
      </w:r>
      <w:proofErr w:type="spellEnd"/>
      <w:r w:rsidRPr="00860912">
        <w:t xml:space="preserve"> не возможно.</w:t>
      </w:r>
      <w:proofErr w:type="gramEnd"/>
      <w:r w:rsidRPr="00860912">
        <w:t xml:space="preserve"> Отозванные с накопительной пенсии средства МСК не индексировались, как у других владельцев сертификатов.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>С 19.12.2020 были внесены изменения в статью 12 Федерального закона от 29.12.2006 № 256-ФЗ «О дополнительных мерах государственной поддержки семей, имеющих детей». Согласно этим изменениям, женщинам дается полгода со дня возврата денег на счёт в Пенсионном фонде, чтобы решить, как ими распорядиться, и написать соответствующее заявление. По истечении шести месяцев можно снова обратиться в Пенсионный фонд и продлить срок ещё на полгода. Но такая возможность даётся только один раз.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 xml:space="preserve">- </w:t>
      </w:r>
      <w:r w:rsidRPr="00860912">
        <w:rPr>
          <w:i/>
        </w:rPr>
        <w:t>Если решение, куда направить средства, так и не принято и заявление владелицей сертификата не подано, средства материнского капитала по умолчанию пойдут на формирование ее накопительной пенсии. Это произойдет в течение трёх месяцев после истечения полугодового срока, установленного для перевода средств на другие цели. Сумма капитала снова начнет увеличиваться за счет инвестиционного дохода</w:t>
      </w:r>
      <w:r w:rsidRPr="00860912">
        <w:t>, — поясняет управляющий ОПФР по Томской области Дмитрий Мальцев.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 xml:space="preserve">С 1 января 2021 года сумма материнского капитала проиндексирована на уровень инфляции в 3,7%. Теперь его размер составляет 483 881,83 рублей на первого ребёнка, а при рождении (усыновлении) второго ребёнка капитал увеличится на 155 550 рублей. Для семей, у которых первый ребенок был рожден до 2020 года и в 2021 году родится второй ребенок, сумма </w:t>
      </w:r>
      <w:proofErr w:type="spellStart"/>
      <w:r w:rsidRPr="00860912">
        <w:t>маткапитала</w:t>
      </w:r>
      <w:proofErr w:type="spellEnd"/>
      <w:r w:rsidRPr="00860912">
        <w:t xml:space="preserve"> составит 639 431,83 рублей.</w:t>
      </w:r>
    </w:p>
    <w:p w:rsidR="000C2A5B" w:rsidRPr="00860912" w:rsidRDefault="000C2A5B" w:rsidP="00860912">
      <w:pPr>
        <w:pStyle w:val="af"/>
        <w:ind w:firstLine="708"/>
        <w:jc w:val="both"/>
      </w:pPr>
      <w:r w:rsidRPr="00860912">
        <w:t>Средствами капитала можно распорядиться по пяти направлениям: улучшение жилищных условий, оплата образовательных услуг для детей, формирование будущей пенсии мамы, оплата товаров и услуг для социальной адаптации и интеграции в общество детей-инвалидов, получение ежемесячной выплаты нуждающимися семьями, в которых второй ребёнок рождён (усыновлён) после 1 января 2018 года.</w:t>
      </w:r>
    </w:p>
    <w:p w:rsidR="00F64B59" w:rsidRPr="00860912" w:rsidRDefault="00F64B59" w:rsidP="00860912">
      <w:pPr>
        <w:pStyle w:val="af"/>
        <w:ind w:firstLine="708"/>
        <w:contextualSpacing/>
        <w:jc w:val="both"/>
      </w:pPr>
      <w:r w:rsidRPr="00860912">
        <w:t xml:space="preserve">Со всеми вопросами можно обращаться на «горячую линию» Отделения ПФР по Томской области  </w:t>
      </w:r>
      <w:r w:rsidRPr="00860912">
        <w:rPr>
          <w:b/>
        </w:rPr>
        <w:t>8-800-600-04-17</w:t>
      </w:r>
      <w:r w:rsidRPr="00860912"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0912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1655D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423</Words>
  <Characters>2415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2021-06-17T04:54:00Z</dcterms:created>
  <dcterms:modified xsi:type="dcterms:W3CDTF">2021-06-17T09:00:00Z</dcterms:modified>
</cp:coreProperties>
</file>