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52228" w:rsidRDefault="00852228" w:rsidP="00852228">
      <w:pPr>
        <w:pStyle w:val="1"/>
        <w:ind w:left="431" w:hanging="431"/>
        <w:contextualSpacing/>
        <w:jc w:val="center"/>
        <w:rPr>
          <w:i/>
          <w:u w:val="single"/>
        </w:rPr>
      </w:pPr>
      <w:r w:rsidRPr="00852228">
        <w:rPr>
          <w:i/>
          <w:u w:val="single"/>
        </w:rPr>
        <w:t>Справки о размере пенсии жители региона</w:t>
      </w:r>
    </w:p>
    <w:p w:rsidR="00852228" w:rsidRPr="00852228" w:rsidRDefault="00852228" w:rsidP="00852228">
      <w:pPr>
        <w:pStyle w:val="1"/>
        <w:ind w:left="431" w:hanging="431"/>
        <w:contextualSpacing/>
        <w:jc w:val="center"/>
        <w:rPr>
          <w:i/>
          <w:u w:val="single"/>
        </w:rPr>
      </w:pPr>
      <w:r w:rsidRPr="00852228">
        <w:rPr>
          <w:i/>
          <w:u w:val="single"/>
        </w:rPr>
        <w:t xml:space="preserve"> получают через интернет</w:t>
      </w:r>
    </w:p>
    <w:p w:rsidR="00852228" w:rsidRDefault="00852228" w:rsidP="00852228"/>
    <w:p w:rsidR="00852228" w:rsidRDefault="00852228" w:rsidP="00852228">
      <w:r>
        <w:t xml:space="preserve">04.08.2021 </w:t>
      </w:r>
    </w:p>
    <w:p w:rsidR="00852228" w:rsidRDefault="00852228" w:rsidP="00852228">
      <w:pPr>
        <w:pStyle w:val="af"/>
        <w:ind w:firstLine="708"/>
        <w:jc w:val="both"/>
        <w:rPr>
          <w:sz w:val="26"/>
          <w:szCs w:val="26"/>
        </w:rPr>
      </w:pPr>
      <w:r>
        <w:rPr>
          <w:i/>
          <w:sz w:val="26"/>
          <w:szCs w:val="26"/>
        </w:rPr>
        <w:t xml:space="preserve">- </w:t>
      </w:r>
      <w:r w:rsidRPr="00852228">
        <w:rPr>
          <w:i/>
          <w:sz w:val="26"/>
          <w:szCs w:val="26"/>
        </w:rPr>
        <w:t>Как можно получить справку о размере пенсии</w:t>
      </w:r>
      <w:r w:rsidRPr="00852228">
        <w:rPr>
          <w:sz w:val="26"/>
          <w:szCs w:val="26"/>
        </w:rPr>
        <w:t xml:space="preserve">? </w:t>
      </w:r>
    </w:p>
    <w:p w:rsidR="00852228" w:rsidRPr="00852228" w:rsidRDefault="00852228" w:rsidP="00852228">
      <w:pPr>
        <w:pStyle w:val="af"/>
        <w:ind w:firstLine="708"/>
        <w:jc w:val="both"/>
        <w:rPr>
          <w:sz w:val="26"/>
          <w:szCs w:val="26"/>
        </w:rPr>
      </w:pPr>
      <w:r w:rsidRPr="00852228">
        <w:rPr>
          <w:sz w:val="26"/>
          <w:szCs w:val="26"/>
        </w:rPr>
        <w:t>С таким вопросом обратилась в контакт-центр ОПФР по Томской области Людмила С., проживающая в Томском районе.</w:t>
      </w:r>
    </w:p>
    <w:p w:rsidR="00852228" w:rsidRPr="00852228" w:rsidRDefault="00852228" w:rsidP="00852228">
      <w:pPr>
        <w:pStyle w:val="af"/>
        <w:ind w:firstLine="708"/>
        <w:jc w:val="both"/>
        <w:rPr>
          <w:sz w:val="26"/>
          <w:szCs w:val="26"/>
        </w:rPr>
      </w:pPr>
      <w:r w:rsidRPr="00852228">
        <w:rPr>
          <w:i/>
          <w:sz w:val="26"/>
          <w:szCs w:val="26"/>
          <w:u w:val="single"/>
        </w:rPr>
        <w:t>Отвечает</w:t>
      </w:r>
      <w:r w:rsidRPr="00852228">
        <w:rPr>
          <w:sz w:val="26"/>
          <w:szCs w:val="26"/>
        </w:rPr>
        <w:t xml:space="preserve"> заместитель управляющего ОПФР по Томской области Ольга </w:t>
      </w:r>
      <w:proofErr w:type="spellStart"/>
      <w:r w:rsidRPr="00852228">
        <w:rPr>
          <w:sz w:val="26"/>
          <w:szCs w:val="26"/>
        </w:rPr>
        <w:t>Петрухина</w:t>
      </w:r>
      <w:proofErr w:type="spellEnd"/>
      <w:r w:rsidRPr="00852228">
        <w:rPr>
          <w:sz w:val="26"/>
          <w:szCs w:val="26"/>
        </w:rPr>
        <w:t>:</w:t>
      </w:r>
    </w:p>
    <w:p w:rsidR="00852228" w:rsidRPr="00852228" w:rsidRDefault="00852228" w:rsidP="00852228">
      <w:pPr>
        <w:pStyle w:val="af"/>
        <w:ind w:firstLine="708"/>
        <w:jc w:val="both"/>
        <w:rPr>
          <w:sz w:val="26"/>
          <w:szCs w:val="26"/>
        </w:rPr>
      </w:pPr>
      <w:r w:rsidRPr="00852228">
        <w:rPr>
          <w:sz w:val="26"/>
          <w:szCs w:val="26"/>
        </w:rPr>
        <w:t xml:space="preserve">- В связи с возникающими вопросами о том, как можно получить справку* о размере пенсии, напоминаем, что удобнее всего сделать это дистанционно - через Личный кабинет на портале </w:t>
      </w:r>
      <w:proofErr w:type="spellStart"/>
      <w:r w:rsidRPr="00852228">
        <w:rPr>
          <w:sz w:val="26"/>
          <w:szCs w:val="26"/>
        </w:rPr>
        <w:t>госуслуг</w:t>
      </w:r>
      <w:proofErr w:type="spellEnd"/>
      <w:r w:rsidRPr="00852228">
        <w:rPr>
          <w:sz w:val="26"/>
          <w:szCs w:val="26"/>
        </w:rPr>
        <w:t xml:space="preserve"> или на сайте Пенсионного фонда России в режиме </w:t>
      </w:r>
      <w:proofErr w:type="spellStart"/>
      <w:r w:rsidRPr="00852228">
        <w:rPr>
          <w:sz w:val="26"/>
          <w:szCs w:val="26"/>
        </w:rPr>
        <w:t>онлайн</w:t>
      </w:r>
      <w:proofErr w:type="spellEnd"/>
      <w:r w:rsidRPr="00852228">
        <w:rPr>
          <w:sz w:val="26"/>
          <w:szCs w:val="26"/>
        </w:rPr>
        <w:t>. В частности, в справке можно найти информацию о том, какие периоды стажа были учтены при размере пенсии (в том случае, если речь идет о страховой пенсии). Документ подписан усиленной квалифицированной электронной подписью МИЦ ПФР.</w:t>
      </w:r>
      <w:r w:rsidRPr="00852228">
        <w:rPr>
          <w:sz w:val="26"/>
          <w:szCs w:val="26"/>
        </w:rPr>
        <w:br/>
      </w:r>
      <w:r>
        <w:rPr>
          <w:sz w:val="26"/>
          <w:szCs w:val="26"/>
        </w:rPr>
        <w:t xml:space="preserve">               </w:t>
      </w:r>
      <w:r w:rsidRPr="00852228">
        <w:rPr>
          <w:sz w:val="26"/>
          <w:szCs w:val="26"/>
        </w:rPr>
        <w:t xml:space="preserve">Второй способ - получить справку через МФЦ в режиме </w:t>
      </w:r>
      <w:proofErr w:type="spellStart"/>
      <w:r w:rsidRPr="00852228">
        <w:rPr>
          <w:sz w:val="26"/>
          <w:szCs w:val="26"/>
        </w:rPr>
        <w:t>онлайн</w:t>
      </w:r>
      <w:proofErr w:type="spellEnd"/>
      <w:r w:rsidRPr="00852228">
        <w:rPr>
          <w:sz w:val="26"/>
          <w:szCs w:val="26"/>
        </w:rPr>
        <w:t>, то есть её не надо предварительно заказывать. Либо подойти за документом в клиентскую службу ПФР и оформить через специальный терминал (при необходимости специалисты ПФР окажут вам помощь).</w:t>
      </w:r>
      <w:r w:rsidRPr="00852228">
        <w:rPr>
          <w:sz w:val="26"/>
          <w:szCs w:val="26"/>
        </w:rPr>
        <w:br/>
      </w:r>
      <w:r>
        <w:rPr>
          <w:sz w:val="26"/>
          <w:szCs w:val="26"/>
        </w:rPr>
        <w:t xml:space="preserve">              </w:t>
      </w:r>
      <w:r w:rsidRPr="00852228">
        <w:rPr>
          <w:sz w:val="26"/>
          <w:szCs w:val="26"/>
        </w:rPr>
        <w:t xml:space="preserve">Также справку можно заказать через интернет (на портале </w:t>
      </w:r>
      <w:proofErr w:type="spellStart"/>
      <w:r w:rsidRPr="00852228">
        <w:rPr>
          <w:sz w:val="26"/>
          <w:szCs w:val="26"/>
        </w:rPr>
        <w:t>госуслуг</w:t>
      </w:r>
      <w:proofErr w:type="spellEnd"/>
      <w:r w:rsidRPr="00852228">
        <w:rPr>
          <w:sz w:val="26"/>
          <w:szCs w:val="26"/>
        </w:rPr>
        <w:t xml:space="preserve"> или сайте Пенсионного фонда России) и получить в клиентской службе ПФР, не записываясь на прием. </w:t>
      </w:r>
      <w:r w:rsidRPr="00852228">
        <w:rPr>
          <w:sz w:val="26"/>
          <w:szCs w:val="26"/>
        </w:rPr>
        <w:br/>
        <w:t>При этом обращаем внимание на то, что органами ПФР проводится активная работа по заключению соглашений с различными ведомствами (госорганами, банками и т.д.) об информационном обмене в рамках СМЭВ, чтобы эти ведомства не требовали с граждан данную справку, а могли получить её напрямую из ПФР. Таким образом, количество ситуаций, где гражданам необходима «на руках» справка о размере пенсии, становится все меньше, и обращаться за ее получением необходимо только в определенных случаях.</w:t>
      </w:r>
    </w:p>
    <w:p w:rsidR="00852228" w:rsidRPr="00852228" w:rsidRDefault="00852228" w:rsidP="00852228">
      <w:pPr>
        <w:pStyle w:val="af"/>
        <w:ind w:firstLine="708"/>
        <w:jc w:val="both"/>
        <w:rPr>
          <w:sz w:val="26"/>
          <w:szCs w:val="26"/>
        </w:rPr>
      </w:pPr>
      <w:r w:rsidRPr="00852228">
        <w:rPr>
          <w:sz w:val="26"/>
          <w:szCs w:val="26"/>
        </w:rPr>
        <w:t>*Справка является документом, подтверждающим источник и размер дохода. Кроме указания денежных сумм справка содержит информацию о сроке установления пенсии. Она может понадобиться в ряде случаев, например, при оформлении банковского кредита, жилищных субсидий, для предоставления по требованию военкомата и т.д.</w:t>
      </w:r>
    </w:p>
    <w:p w:rsidR="00664322" w:rsidRDefault="006922F1" w:rsidP="001C4C5A">
      <w:pPr>
        <w:pStyle w:val="af"/>
        <w:ind w:firstLine="708"/>
        <w:contextualSpacing/>
        <w:jc w:val="both"/>
      </w:pPr>
      <w:r w:rsidRPr="00852228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852228">
        <w:rPr>
          <w:b/>
          <w:sz w:val="26"/>
          <w:szCs w:val="26"/>
        </w:rPr>
        <w:t>8-800-600-04-17</w:t>
      </w:r>
      <w:r w:rsidRPr="00852228">
        <w:rPr>
          <w:sz w:val="26"/>
          <w:szCs w:val="26"/>
        </w:rPr>
        <w:t xml:space="preserve"> (звонок бесплатный).</w:t>
      </w:r>
      <w:r w:rsidR="00664322" w:rsidRPr="00852228">
        <w:rPr>
          <w:sz w:val="26"/>
          <w:szCs w:val="26"/>
        </w:rPr>
        <w:t xml:space="preserve">   </w:t>
      </w:r>
      <w:r w:rsidR="008B2763"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7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2"/>
  </w:num>
  <w:num w:numId="7">
    <w:abstractNumId w:val="41"/>
  </w:num>
  <w:num w:numId="8">
    <w:abstractNumId w:val="5"/>
  </w:num>
  <w:num w:numId="9">
    <w:abstractNumId w:val="44"/>
  </w:num>
  <w:num w:numId="10">
    <w:abstractNumId w:val="21"/>
  </w:num>
  <w:num w:numId="11">
    <w:abstractNumId w:val="24"/>
  </w:num>
  <w:num w:numId="12">
    <w:abstractNumId w:val="39"/>
  </w:num>
  <w:num w:numId="13">
    <w:abstractNumId w:val="45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3"/>
  </w:num>
  <w:num w:numId="21">
    <w:abstractNumId w:val="23"/>
  </w:num>
  <w:num w:numId="22">
    <w:abstractNumId w:val="36"/>
  </w:num>
  <w:num w:numId="23">
    <w:abstractNumId w:val="38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40"/>
  </w:num>
  <w:num w:numId="29">
    <w:abstractNumId w:val="46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7"/>
  </w:num>
  <w:num w:numId="43">
    <w:abstractNumId w:val="35"/>
  </w:num>
  <w:num w:numId="44">
    <w:abstractNumId w:val="14"/>
  </w:num>
  <w:num w:numId="45">
    <w:abstractNumId w:val="26"/>
  </w:num>
  <w:num w:numId="46">
    <w:abstractNumId w:val="37"/>
  </w:num>
  <w:num w:numId="47">
    <w:abstractNumId w:val="10"/>
  </w:num>
  <w:num w:numId="48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61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357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2021-08-04T01:48:00Z</dcterms:created>
  <dcterms:modified xsi:type="dcterms:W3CDTF">2021-08-04T01:48:00Z</dcterms:modified>
</cp:coreProperties>
</file>