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90CFD" w:rsidRPr="00FC7C8C" w:rsidRDefault="00290CFD" w:rsidP="00FC7C8C">
      <w:pPr>
        <w:pStyle w:val="1"/>
        <w:jc w:val="center"/>
        <w:rPr>
          <w:i/>
          <w:u w:val="single"/>
        </w:rPr>
      </w:pPr>
      <w:proofErr w:type="spellStart"/>
      <w:r w:rsidRPr="00FC7C8C">
        <w:rPr>
          <w:i/>
          <w:u w:val="single"/>
        </w:rPr>
        <w:t>Инфографика</w:t>
      </w:r>
      <w:proofErr w:type="spellEnd"/>
      <w:r w:rsidRPr="00FC7C8C">
        <w:rPr>
          <w:i/>
          <w:u w:val="single"/>
        </w:rPr>
        <w:t>: прибавка к пенсии при достижении 80 лет</w:t>
      </w:r>
    </w:p>
    <w:p w:rsidR="00290CFD" w:rsidRPr="00FC7C8C" w:rsidRDefault="00290CFD" w:rsidP="00290CFD">
      <w:pPr>
        <w:pStyle w:val="3"/>
        <w:rPr>
          <w:sz w:val="16"/>
          <w:szCs w:val="16"/>
        </w:rPr>
      </w:pPr>
      <w:r w:rsidRPr="00FC7C8C">
        <w:rPr>
          <w:sz w:val="16"/>
          <w:szCs w:val="16"/>
        </w:rPr>
        <w:t xml:space="preserve">28 мая 2020 </w:t>
      </w:r>
    </w:p>
    <w:p w:rsidR="00FC7C8C" w:rsidRDefault="00FC7C8C" w:rsidP="00FC7C8C">
      <w:pPr>
        <w:jc w:val="both"/>
      </w:pPr>
    </w:p>
    <w:p w:rsidR="00290CFD" w:rsidRDefault="00FC7C8C" w:rsidP="00FC7C8C">
      <w:pPr>
        <w:jc w:val="both"/>
      </w:pPr>
      <w:r>
        <w:tab/>
      </w:r>
      <w:r w:rsidR="00290CFD">
        <w:t>По достижении 80 лет прибавка к страховой пенсии происходит автоматически.</w:t>
      </w:r>
    </w:p>
    <w:p w:rsidR="00290CFD" w:rsidRDefault="00290CFD" w:rsidP="00FC7C8C">
      <w:pPr>
        <w:jc w:val="both"/>
      </w:pPr>
      <w:r>
        <w:t>Обращаться в ПФР не нужно.</w:t>
      </w:r>
    </w:p>
    <w:p w:rsidR="00FC7C8C" w:rsidRDefault="00FC7C8C" w:rsidP="00FC7C8C">
      <w:pPr>
        <w:jc w:val="both"/>
      </w:pPr>
    </w:p>
    <w:p w:rsidR="00FC7C8C" w:rsidRDefault="00FC7C8C" w:rsidP="00FC7C8C">
      <w:pPr>
        <w:jc w:val="both"/>
      </w:pPr>
    </w:p>
    <w:p w:rsidR="00290CFD" w:rsidRDefault="00290CFD" w:rsidP="00290CFD">
      <w:r>
        <w:rPr>
          <w:noProof/>
          <w:lang w:eastAsia="ru-RU"/>
        </w:rPr>
        <w:drawing>
          <wp:inline distT="0" distB="0" distL="0" distR="0">
            <wp:extent cx="3409950" cy="3409950"/>
            <wp:effectExtent l="19050" t="0" r="0" b="0"/>
            <wp:docPr id="6" name="Рисунок 3" descr="http://www.pfrf.ru/files/branches/tomsk/2020_foto/100683042_4182514771766154_279263961906413568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20_foto/100683042_4182514771766154_2792639619064135680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09950" cy="3409950"/>
            <wp:effectExtent l="19050" t="0" r="0" b="0"/>
            <wp:docPr id="5" name="Рисунок 4" descr="http://www.pfrf.ru/files/branches/tomsk/2020_foto/101251389_4182515068432791_88958821291545067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frf.ru/files/branches/tomsk/2020_foto/101251389_4182515068432791_8895882129154506752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CFD" w:rsidRDefault="00290CFD" w:rsidP="00290CFD">
      <w:pPr>
        <w:pStyle w:val="af"/>
      </w:pPr>
      <w:r>
        <w:t> 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1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2"/>
  </w:num>
  <w:num w:numId="16">
    <w:abstractNumId w:val="34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3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65</Words>
  <Characters>376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2020-05-28T06:28:00Z</dcterms:created>
  <dcterms:modified xsi:type="dcterms:W3CDTF">2020-05-28T06:40:00Z</dcterms:modified>
</cp:coreProperties>
</file>