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AF5F30" w:rsidRPr="008535AE" w:rsidRDefault="00AF5F30" w:rsidP="008535AE">
      <w:pPr>
        <w:pStyle w:val="1"/>
        <w:jc w:val="center"/>
        <w:rPr>
          <w:i/>
          <w:u w:val="single"/>
        </w:rPr>
      </w:pPr>
      <w:r w:rsidRPr="008535AE">
        <w:rPr>
          <w:i/>
          <w:u w:val="single"/>
        </w:rPr>
        <w:t>В Томской области подано 82 300 заявлений на единовременную выплату в размере 10 тысяч рублей</w:t>
      </w:r>
    </w:p>
    <w:p w:rsidR="00AF5F30" w:rsidRPr="008535AE" w:rsidRDefault="00AF5F30" w:rsidP="00AF5F30">
      <w:pPr>
        <w:pStyle w:val="3"/>
        <w:rPr>
          <w:sz w:val="16"/>
          <w:szCs w:val="16"/>
        </w:rPr>
      </w:pPr>
      <w:r w:rsidRPr="008535AE">
        <w:rPr>
          <w:sz w:val="16"/>
          <w:szCs w:val="16"/>
        </w:rPr>
        <w:t>2</w:t>
      </w:r>
      <w:r w:rsidR="008535AE" w:rsidRPr="008535AE">
        <w:rPr>
          <w:sz w:val="16"/>
          <w:szCs w:val="16"/>
        </w:rPr>
        <w:t>9</w:t>
      </w:r>
      <w:r w:rsidRPr="008535AE">
        <w:rPr>
          <w:sz w:val="16"/>
          <w:szCs w:val="16"/>
        </w:rPr>
        <w:t xml:space="preserve"> мая 2020 </w:t>
      </w:r>
    </w:p>
    <w:p w:rsidR="00AF5F30" w:rsidRPr="008535AE" w:rsidRDefault="008535AE" w:rsidP="008535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F5F30" w:rsidRPr="008535AE">
        <w:rPr>
          <w:sz w:val="26"/>
          <w:szCs w:val="26"/>
        </w:rPr>
        <w:t>По данным на 28 мая 2020 года в регионе принято 82 300 заявлений на единовременную выплату в размере 10000 рублей для детей от 3 до 16 лет. По большинству заявлений вынесены положительные решения, и 110 403 детей уже учтены в расчетных ведомостях на выплату с 1 июня. Сумма перечисленных им средств составит 1 104 030 000 рублей.</w:t>
      </w:r>
    </w:p>
    <w:p w:rsidR="00AF5F30" w:rsidRPr="008535AE" w:rsidRDefault="008535AE" w:rsidP="008535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F5F30" w:rsidRPr="008535AE">
        <w:rPr>
          <w:sz w:val="26"/>
          <w:szCs w:val="26"/>
        </w:rPr>
        <w:t xml:space="preserve">В целом по России таких заявлений принято уже более 10,6 млн. - через портал </w:t>
      </w:r>
      <w:proofErr w:type="spellStart"/>
      <w:r w:rsidR="00AF5F30" w:rsidRPr="008535AE">
        <w:rPr>
          <w:sz w:val="26"/>
          <w:szCs w:val="26"/>
        </w:rPr>
        <w:t>Госуслуг</w:t>
      </w:r>
      <w:proofErr w:type="spellEnd"/>
      <w:r w:rsidR="00AF5F30" w:rsidRPr="008535AE">
        <w:rPr>
          <w:sz w:val="26"/>
          <w:szCs w:val="26"/>
        </w:rPr>
        <w:t>, клиентские службы Пенсионного фонда и многофункциональные центры. Заявления поданы более чем на 14,5 млн. детей. Поддержка семей обеспечивается в качестве дополнительной помощи в условиях сложившейся эпидемиологической обстановки. В соответствии с указом Президента от 7 апреля 2020 г. № 249 на осуществление единовременной выплаты Правительством Российской Федерации выделено более 197 млрд. рублей.</w:t>
      </w:r>
    </w:p>
    <w:p w:rsidR="00AF5F30" w:rsidRPr="008535AE" w:rsidRDefault="008535AE" w:rsidP="008535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F5F30" w:rsidRPr="008535AE">
        <w:rPr>
          <w:sz w:val="26"/>
          <w:szCs w:val="26"/>
        </w:rPr>
        <w:t>Напомним, единовременная выплата в размере 10 тыс. рублей предоставляется на каждого ребенка, которому в период с 11 мая 2004 по 30 июня 2017 года исполняется от 3 до 16 лет. Выплата осуществляется с 1 июня. Подать заявление можно до 1 октября. В Томской области право на выплату имеют порядка 177 300 детей.</w:t>
      </w:r>
    </w:p>
    <w:p w:rsidR="00AF5F30" w:rsidRPr="008535AE" w:rsidRDefault="00AF5F30" w:rsidP="008535AE">
      <w:pPr>
        <w:pStyle w:val="af"/>
        <w:jc w:val="both"/>
        <w:rPr>
          <w:sz w:val="26"/>
          <w:szCs w:val="26"/>
        </w:rPr>
      </w:pPr>
      <w:r w:rsidRPr="008535AE">
        <w:rPr>
          <w:sz w:val="26"/>
          <w:szCs w:val="26"/>
        </w:rPr>
        <w:br/>
      </w:r>
      <w:r w:rsidR="008535AE">
        <w:rPr>
          <w:sz w:val="26"/>
          <w:szCs w:val="26"/>
        </w:rPr>
        <w:tab/>
      </w:r>
      <w:r w:rsidRPr="008535AE">
        <w:rPr>
          <w:sz w:val="26"/>
          <w:szCs w:val="26"/>
        </w:rPr>
        <w:t xml:space="preserve">Чтобы получить средства, достаточно подать заявление в личном кабинете на портале </w:t>
      </w:r>
      <w:proofErr w:type="spellStart"/>
      <w:r w:rsidRPr="008535AE">
        <w:rPr>
          <w:sz w:val="26"/>
          <w:szCs w:val="26"/>
        </w:rPr>
        <w:t>Госуслуг</w:t>
      </w:r>
      <w:proofErr w:type="spellEnd"/>
      <w:r w:rsidRPr="008535AE">
        <w:rPr>
          <w:sz w:val="26"/>
          <w:szCs w:val="26"/>
        </w:rPr>
        <w:t>.</w:t>
      </w:r>
    </w:p>
    <w:p w:rsidR="00AF5F30" w:rsidRPr="008535AE" w:rsidRDefault="008535AE" w:rsidP="008535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F5F30" w:rsidRPr="008535AE">
        <w:rPr>
          <w:sz w:val="26"/>
          <w:szCs w:val="26"/>
        </w:rPr>
        <w:t>Заявление также принимается в клиентских службах Пенсионного фонда и многофункциональных центрах.</w:t>
      </w:r>
    </w:p>
    <w:p w:rsidR="00AF5F30" w:rsidRPr="008535AE" w:rsidRDefault="008535AE" w:rsidP="008535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F5F30" w:rsidRPr="008535AE">
        <w:rPr>
          <w:sz w:val="26"/>
          <w:szCs w:val="26"/>
        </w:rPr>
        <w:t xml:space="preserve">В связи с профилактикой предупреждения распространения </w:t>
      </w:r>
      <w:proofErr w:type="spellStart"/>
      <w:r w:rsidR="00AF5F30" w:rsidRPr="008535AE">
        <w:rPr>
          <w:sz w:val="26"/>
          <w:szCs w:val="26"/>
        </w:rPr>
        <w:t>коронавирусной</w:t>
      </w:r>
      <w:proofErr w:type="spellEnd"/>
      <w:r w:rsidR="00AF5F30" w:rsidRPr="008535AE">
        <w:rPr>
          <w:sz w:val="26"/>
          <w:szCs w:val="26"/>
        </w:rPr>
        <w:t xml:space="preserve"> инфекции рекомендуем обращаться в ПФР и МФЦ только по предварительной записи. Назначить дату и время посещения клиентской службы можно через электронный сервис, а также по телефонным номерам клиентских служб, указанным на сайте ПФР.</w:t>
      </w:r>
    </w:p>
    <w:p w:rsidR="00AF5F30" w:rsidRPr="008535AE" w:rsidRDefault="008535AE" w:rsidP="008535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F5F30" w:rsidRPr="008535AE">
        <w:rPr>
          <w:sz w:val="26"/>
          <w:szCs w:val="26"/>
        </w:rPr>
        <w:t>Опекуны и попечители, которые воспитывают детей от 3 до 16 лет, также могут получить единовременную выплату. Для этого им нужно подать заявление лично в ближайшей клиентской службе Пенсионного фонда или МФЦ.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28"/>
  </w:num>
  <w:num w:numId="3">
    <w:abstractNumId w:val="8"/>
  </w:num>
  <w:num w:numId="4">
    <w:abstractNumId w:val="11"/>
  </w:num>
  <w:num w:numId="5">
    <w:abstractNumId w:val="31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2"/>
  </w:num>
  <w:num w:numId="16">
    <w:abstractNumId w:val="34"/>
  </w:num>
  <w:num w:numId="17">
    <w:abstractNumId w:val="26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29"/>
  </w:num>
  <w:num w:numId="23">
    <w:abstractNumId w:val="7"/>
  </w:num>
  <w:num w:numId="24">
    <w:abstractNumId w:val="22"/>
  </w:num>
  <w:num w:numId="25">
    <w:abstractNumId w:val="2"/>
  </w:num>
  <w:num w:numId="26">
    <w:abstractNumId w:val="33"/>
  </w:num>
  <w:num w:numId="27">
    <w:abstractNumId w:val="24"/>
  </w:num>
  <w:num w:numId="28">
    <w:abstractNumId w:val="5"/>
  </w:num>
  <w:num w:numId="29">
    <w:abstractNumId w:val="25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 w:numId="35">
    <w:abstractNumId w:val="3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35AE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6DB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329</Words>
  <Characters>1878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2020-05-29T01:22:00Z</dcterms:created>
  <dcterms:modified xsi:type="dcterms:W3CDTF">2020-05-29T01:39:00Z</dcterms:modified>
</cp:coreProperties>
</file>