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734D23" w:rsidRPr="00367AD6" w:rsidRDefault="00734D23" w:rsidP="00367AD6">
      <w:pPr>
        <w:pStyle w:val="1"/>
        <w:jc w:val="center"/>
        <w:rPr>
          <w:i/>
          <w:u w:val="single"/>
        </w:rPr>
      </w:pPr>
      <w:r w:rsidRPr="00367AD6">
        <w:rPr>
          <w:i/>
          <w:u w:val="single"/>
        </w:rPr>
        <w:t>До 30 июня все работодатели Томской области обязаны письменно проинформировать своих работников об изменении в трудовом законодательстве</w:t>
      </w:r>
    </w:p>
    <w:p w:rsidR="00734D23" w:rsidRPr="00367AD6" w:rsidRDefault="00734D23" w:rsidP="00734D23">
      <w:pPr>
        <w:pStyle w:val="3"/>
        <w:rPr>
          <w:sz w:val="16"/>
          <w:szCs w:val="16"/>
        </w:rPr>
      </w:pPr>
      <w:r w:rsidRPr="00367AD6">
        <w:rPr>
          <w:sz w:val="16"/>
          <w:szCs w:val="16"/>
        </w:rPr>
        <w:t xml:space="preserve">26 мая 2020 </w:t>
      </w:r>
    </w:p>
    <w:p w:rsidR="00734D23" w:rsidRDefault="00367AD6" w:rsidP="00367AD6">
      <w:pPr>
        <w:pStyle w:val="af"/>
        <w:jc w:val="both"/>
      </w:pPr>
      <w:r>
        <w:tab/>
      </w:r>
      <w:r w:rsidR="00734D23">
        <w:t>В связи с введением с 1 января 2020 года электронных трудовых книжек, до 30 июня включительно всем работодателям</w:t>
      </w:r>
      <w:r>
        <w:t xml:space="preserve"> </w:t>
      </w:r>
      <w:r w:rsidR="00734D23">
        <w:t>необходимо письменно, под роспись, проинформировать работников о соответствующих изменениях в трудовом законодательстве и их праве выбора: сохранении бумажной трудовой книжки или формировании сведений о трудовой деятельности в цифровом формате.</w:t>
      </w:r>
    </w:p>
    <w:p w:rsidR="00734D23" w:rsidRDefault="00367AD6" w:rsidP="00367AD6">
      <w:pPr>
        <w:pStyle w:val="af"/>
        <w:jc w:val="both"/>
      </w:pPr>
      <w:r>
        <w:tab/>
      </w:r>
      <w:r w:rsidR="00734D23">
        <w:t xml:space="preserve">Отделение Пенсионного фонда России по Томской области напоминает, что переход на электронную трудовую книжку добровольный. </w:t>
      </w:r>
      <w:proofErr w:type="gramStart"/>
      <w:r w:rsidR="00734D23">
        <w:t>До конца этого года жителям области необходимо определиться, в каком виде они хотят учитывать свой трудовой стаж (в бумажном или электронном), и подать работодателю соответствующее заявление.</w:t>
      </w:r>
      <w:proofErr w:type="gramEnd"/>
    </w:p>
    <w:p w:rsidR="00734D23" w:rsidRDefault="00367AD6" w:rsidP="00367AD6">
      <w:pPr>
        <w:pStyle w:val="af"/>
        <w:jc w:val="both"/>
      </w:pPr>
      <w:r>
        <w:tab/>
      </w:r>
      <w:r w:rsidR="00734D23">
        <w:t>В первом случае для сотрудника ничего не изменится, работодатель будет вести его трудовую книжку и в бумажном, и в электронном формате. Во втором случае бумажную трудовую книжку выдадут работнику на руки, и будет формироваться только электронная версия. У тех, кто начнет работать в 2021 году, трудовые книжки сразу будут формироваться только в электронном формате.</w:t>
      </w:r>
    </w:p>
    <w:p w:rsidR="00734D23" w:rsidRDefault="00367AD6" w:rsidP="00367AD6">
      <w:pPr>
        <w:pStyle w:val="af"/>
        <w:jc w:val="both"/>
      </w:pPr>
      <w:r>
        <w:tab/>
      </w:r>
      <w:r w:rsidR="00734D23">
        <w:t xml:space="preserve">Выписку из электронной трудовой книжки можно будет распечатать самостоятельно из «Личного кабинета» на сайте ПФР и Портале </w:t>
      </w:r>
      <w:proofErr w:type="spellStart"/>
      <w:r w:rsidR="00734D23">
        <w:t>госуслуг</w:t>
      </w:r>
      <w:proofErr w:type="spellEnd"/>
      <w:r w:rsidR="00734D23">
        <w:t xml:space="preserve"> или получить в МФЦ и клиентских службах Пенсионного фонда. Она будет заверена электронной подписью и действительна во всех инстанциях.</w:t>
      </w:r>
    </w:p>
    <w:p w:rsidR="00734D23" w:rsidRDefault="00367AD6" w:rsidP="00367AD6">
      <w:pPr>
        <w:pStyle w:val="af"/>
        <w:jc w:val="both"/>
      </w:pPr>
      <w:r>
        <w:tab/>
      </w:r>
      <w:r w:rsidR="00734D23">
        <w:t xml:space="preserve">Электронная трудовая книжка сохранит весь основной перечень сведений, которые сейчас учитываются в бумажной версии. </w:t>
      </w:r>
      <w:proofErr w:type="gramStart"/>
      <w:r w:rsidR="00734D23">
        <w:t>При этом электронная книжка имеет ряд преимуществ: удобный и быстрый доступ работников к информации о своей трудовой деятельности, минимизация ошибочных, неточных и недостоверных сведений о стаже, снижение издержек работодателей на приобретение, ведение и хранение бумажных трудовых книжек, дистанционное оформление пенсий по данным лицевого счета, без дополнительного документального подтверждения, использование данных электронной трудовой книжки для получения государственных услуг.</w:t>
      </w:r>
      <w:proofErr w:type="gramEnd"/>
    </w:p>
    <w:p w:rsidR="00734D23" w:rsidRDefault="00367AD6" w:rsidP="00367AD6">
      <w:pPr>
        <w:pStyle w:val="af"/>
        <w:jc w:val="both"/>
      </w:pPr>
      <w:r>
        <w:tab/>
      </w:r>
      <w:r w:rsidR="00734D23">
        <w:t>По результатам отчетности, которую работодатели сдают в ПФР, электронную трудовую книжку уже выбрали 10 109 работников предприятий и организаций региона.</w:t>
      </w:r>
    </w:p>
    <w:p w:rsidR="00DD7588" w:rsidRPr="00BB4363" w:rsidRDefault="00DD7588" w:rsidP="00925014">
      <w:pPr>
        <w:pStyle w:val="af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AD1716F"/>
    <w:multiLevelType w:val="multilevel"/>
    <w:tmpl w:val="F9E21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27C266A"/>
    <w:multiLevelType w:val="multilevel"/>
    <w:tmpl w:val="F24043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71A2AF6"/>
    <w:multiLevelType w:val="multilevel"/>
    <w:tmpl w:val="D50CEA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BAC7990"/>
    <w:multiLevelType w:val="multilevel"/>
    <w:tmpl w:val="D0284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C875EF0"/>
    <w:multiLevelType w:val="multilevel"/>
    <w:tmpl w:val="B082F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6"/>
  </w:num>
  <w:num w:numId="2">
    <w:abstractNumId w:val="27"/>
  </w:num>
  <w:num w:numId="3">
    <w:abstractNumId w:val="8"/>
  </w:num>
  <w:num w:numId="4">
    <w:abstractNumId w:val="11"/>
  </w:num>
  <w:num w:numId="5">
    <w:abstractNumId w:val="29"/>
  </w:num>
  <w:num w:numId="6">
    <w:abstractNumId w:val="1"/>
  </w:num>
  <w:num w:numId="7">
    <w:abstractNumId w:val="15"/>
  </w:num>
  <w:num w:numId="8">
    <w:abstractNumId w:val="6"/>
  </w:num>
  <w:num w:numId="9">
    <w:abstractNumId w:val="3"/>
  </w:num>
  <w:num w:numId="10">
    <w:abstractNumId w:val="20"/>
  </w:num>
  <w:num w:numId="11">
    <w:abstractNumId w:val="10"/>
  </w:num>
  <w:num w:numId="12">
    <w:abstractNumId w:val="18"/>
  </w:num>
  <w:num w:numId="13">
    <w:abstractNumId w:val="0"/>
  </w:num>
  <w:num w:numId="14">
    <w:abstractNumId w:val="14"/>
  </w:num>
  <w:num w:numId="15">
    <w:abstractNumId w:val="30"/>
  </w:num>
  <w:num w:numId="16">
    <w:abstractNumId w:val="32"/>
  </w:num>
  <w:num w:numId="17">
    <w:abstractNumId w:val="25"/>
  </w:num>
  <w:num w:numId="18">
    <w:abstractNumId w:val="12"/>
  </w:num>
  <w:num w:numId="19">
    <w:abstractNumId w:val="22"/>
  </w:num>
  <w:num w:numId="20">
    <w:abstractNumId w:val="19"/>
  </w:num>
  <w:num w:numId="21">
    <w:abstractNumId w:val="4"/>
  </w:num>
  <w:num w:numId="22">
    <w:abstractNumId w:val="28"/>
  </w:num>
  <w:num w:numId="23">
    <w:abstractNumId w:val="7"/>
  </w:num>
  <w:num w:numId="24">
    <w:abstractNumId w:val="21"/>
  </w:num>
  <w:num w:numId="25">
    <w:abstractNumId w:val="2"/>
  </w:num>
  <w:num w:numId="26">
    <w:abstractNumId w:val="31"/>
  </w:num>
  <w:num w:numId="27">
    <w:abstractNumId w:val="23"/>
  </w:num>
  <w:num w:numId="28">
    <w:abstractNumId w:val="5"/>
  </w:num>
  <w:num w:numId="29">
    <w:abstractNumId w:val="24"/>
  </w:num>
  <w:num w:numId="30">
    <w:abstractNumId w:val="17"/>
  </w:num>
  <w:num w:numId="31">
    <w:abstractNumId w:val="13"/>
  </w:num>
  <w:num w:numId="32">
    <w:abstractNumId w:val="9"/>
  </w:num>
  <w:num w:numId="33">
    <w:abstractNumId w:val="16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DA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0B49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0652D"/>
    <w:rsid w:val="00110AA1"/>
    <w:rsid w:val="001112F5"/>
    <w:rsid w:val="0011419F"/>
    <w:rsid w:val="00123149"/>
    <w:rsid w:val="001246DF"/>
    <w:rsid w:val="00126B30"/>
    <w:rsid w:val="00132A58"/>
    <w:rsid w:val="00134807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6771"/>
    <w:rsid w:val="001D7226"/>
    <w:rsid w:val="001E0C03"/>
    <w:rsid w:val="001E1358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2CF1"/>
    <w:rsid w:val="00253580"/>
    <w:rsid w:val="002603BC"/>
    <w:rsid w:val="00262577"/>
    <w:rsid w:val="00266C44"/>
    <w:rsid w:val="002674BA"/>
    <w:rsid w:val="002779AF"/>
    <w:rsid w:val="00281BE8"/>
    <w:rsid w:val="0028210A"/>
    <w:rsid w:val="0029384B"/>
    <w:rsid w:val="00293C79"/>
    <w:rsid w:val="00297AE7"/>
    <w:rsid w:val="002A0D25"/>
    <w:rsid w:val="002A3345"/>
    <w:rsid w:val="002A50C5"/>
    <w:rsid w:val="002B09A4"/>
    <w:rsid w:val="002B2ADD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57"/>
    <w:rsid w:val="003635A2"/>
    <w:rsid w:val="00367633"/>
    <w:rsid w:val="00367AD6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08C8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177A5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2CB9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B73A0"/>
    <w:rsid w:val="005C260B"/>
    <w:rsid w:val="005C2EDB"/>
    <w:rsid w:val="005C5FC5"/>
    <w:rsid w:val="005D16A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0FD"/>
    <w:rsid w:val="006E684F"/>
    <w:rsid w:val="006F2421"/>
    <w:rsid w:val="006F33DF"/>
    <w:rsid w:val="006F52D0"/>
    <w:rsid w:val="00701790"/>
    <w:rsid w:val="00710403"/>
    <w:rsid w:val="00710DB5"/>
    <w:rsid w:val="00713C14"/>
    <w:rsid w:val="0071594E"/>
    <w:rsid w:val="00734D23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17B0"/>
    <w:rsid w:val="007D27C8"/>
    <w:rsid w:val="007D4F19"/>
    <w:rsid w:val="007D6DFD"/>
    <w:rsid w:val="007D6FC4"/>
    <w:rsid w:val="007E43AA"/>
    <w:rsid w:val="007F176D"/>
    <w:rsid w:val="007F4C74"/>
    <w:rsid w:val="008015E6"/>
    <w:rsid w:val="00802F58"/>
    <w:rsid w:val="00803BE9"/>
    <w:rsid w:val="00806B37"/>
    <w:rsid w:val="00806B5A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5014"/>
    <w:rsid w:val="009275ED"/>
    <w:rsid w:val="009316DD"/>
    <w:rsid w:val="009420B9"/>
    <w:rsid w:val="0094645A"/>
    <w:rsid w:val="009472B2"/>
    <w:rsid w:val="00951A9E"/>
    <w:rsid w:val="00953A2A"/>
    <w:rsid w:val="00963DF1"/>
    <w:rsid w:val="009644CF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5510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38D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0B96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3CB3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53FB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4209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1C6F"/>
    <w:rsid w:val="00CA1D82"/>
    <w:rsid w:val="00CA65B9"/>
    <w:rsid w:val="00CB6CD5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469CF"/>
    <w:rsid w:val="00D510D9"/>
    <w:rsid w:val="00D573A5"/>
    <w:rsid w:val="00D573E3"/>
    <w:rsid w:val="00D60DD8"/>
    <w:rsid w:val="00D62D0B"/>
    <w:rsid w:val="00D77677"/>
    <w:rsid w:val="00D8200B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040C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692B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D473A"/>
    <w:rsid w:val="00FE1321"/>
    <w:rsid w:val="00FE63D1"/>
    <w:rsid w:val="00FE7176"/>
    <w:rsid w:val="00FF3D61"/>
    <w:rsid w:val="00FF4C9A"/>
    <w:rsid w:val="00FF4DCE"/>
    <w:rsid w:val="00FF507B"/>
    <w:rsid w:val="00FF53AA"/>
    <w:rsid w:val="00FF5454"/>
    <w:rsid w:val="00FF6087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06B5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40">
    <w:name w:val="Заголовок 4 Знак"/>
    <w:basedOn w:val="a1"/>
    <w:link w:val="4"/>
    <w:semiHidden/>
    <w:rsid w:val="00806B5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9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1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38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76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418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807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28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06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4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57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0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15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788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162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82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016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5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819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46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83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75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34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433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527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09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52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889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1886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0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14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06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162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20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636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48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5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848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60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782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162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77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58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093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181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81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669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00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50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98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072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316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739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29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43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35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94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94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778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114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651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710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9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28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162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210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760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10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079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995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48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72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27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848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1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33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28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0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85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39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958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25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429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457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64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50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3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916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061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790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46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044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4348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608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26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47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453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34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6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57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62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214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19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94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724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787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328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02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678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022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770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446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12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743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24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882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2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95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377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762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46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8443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0642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52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377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02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103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8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681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95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757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6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538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16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195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98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515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229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29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84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01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9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34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93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5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04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9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370</Words>
  <Characters>2112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2478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2020-05-26T04:57:00Z</dcterms:created>
  <dcterms:modified xsi:type="dcterms:W3CDTF">2020-05-26T07:59:00Z</dcterms:modified>
</cp:coreProperties>
</file>