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46B96" w:rsidRPr="00534AD0" w:rsidRDefault="00B46B96" w:rsidP="00534AD0">
      <w:pPr>
        <w:pStyle w:val="1"/>
        <w:jc w:val="center"/>
        <w:rPr>
          <w:i/>
          <w:u w:val="single"/>
        </w:rPr>
      </w:pPr>
      <w:r w:rsidRPr="00534AD0">
        <w:rPr>
          <w:i/>
          <w:u w:val="single"/>
        </w:rPr>
        <w:t>Пенсия - 2020</w:t>
      </w:r>
    </w:p>
    <w:p w:rsidR="00B46B96" w:rsidRPr="00534AD0" w:rsidRDefault="00B46B96" w:rsidP="00B46B96">
      <w:pPr>
        <w:pStyle w:val="3"/>
        <w:rPr>
          <w:sz w:val="16"/>
          <w:szCs w:val="16"/>
        </w:rPr>
      </w:pPr>
      <w:r w:rsidRPr="00534AD0">
        <w:rPr>
          <w:sz w:val="16"/>
          <w:szCs w:val="16"/>
        </w:rPr>
        <w:t xml:space="preserve">25 ноября 2020 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>В 2020 году продолжают действовать правила переходного периода по увеличению возраста, дающего право на назначение пенсии по старости.  Несмотря на то, что с 2020-го пенсионный возраст вырос еще на год, а общее увеличение составило уже два года, пенсии, как и в 2019 году, назначаются на шесть месяцев позже прежнего пенсионного возраста: в 55,5 лет женщинам и в 60,5 лет мужчинам. В течение двух лет действует льгота, которая распространяется на тех, кто должен был в соответствии с прежним законодательством выйти на пенсию в 2019 и 2020 годах.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>Для некоторых категорий граждан условия назначения пенсии остались прежними. В первую очередь, для тех, кто имеет право на досрочный выход на пенсию, - шахтеров, горняков, спасателей, водителей общественного транспорта и других работников, работающих в тяжелых, опасных и вредных условиях труда. Работодатели уплачивают за них дополнительные взносы на пенсионное страхование. Большинство таких работников, как и раньше, выходят на пенсию в 50 или 55 лет в зависимости от пола.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 xml:space="preserve">Досрочный выход на пенсию сохранен для педагогов, врачей, представителей некоторых творческих профессий, выплаты которым назначаются не по достижении пенсионного возраста, а после приобретения </w:t>
      </w:r>
      <w:proofErr w:type="spellStart"/>
      <w:r w:rsidR="00B46B96" w:rsidRPr="00534AD0">
        <w:t>необходимои</w:t>
      </w:r>
      <w:proofErr w:type="spellEnd"/>
      <w:r w:rsidR="00B46B96" w:rsidRPr="00534AD0">
        <w:t>̆ выслуги лет. Пенсия при этом назначается с учетом переходного периода по повышению пенсионного возраста, который начинает действовать с момента приобретения выслуги лет по профессии. Например, школьный учитель, выработавший в апреле 2020-го необходимый педагогический стаж, сможет выйти на пенсию в соответствии с переходным периодом через полтора года, в октябре 2021-го.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>Жители северных областей выходят на пенсию на 5 лет раньше общеустановленного пенсионного возраста, но с учетом его постепенного повышения.  Минимальный северный стаж для досрочного назначения пенсии не поменялся и по-прежнему составляет 15 календарных лет в районах Крайнего Севера и 20 календарных лет в приравненных местностях. Требования по общему страховому стажу аналогично сохранились и составляют 20 лет для женщин и 25 лет для мужчин.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>Как и раньше, для назначения пенсии граждане должны заработать определенные пенсионные коэффициенты и стаж. В этом году   - 11 лет и 18,6 коэффициента. Всего за 2020 год по общим основаниям без применения специальных льгот можно приобрести один год стажа и 9,57 коэффициента.</w:t>
      </w:r>
    </w:p>
    <w:p w:rsidR="00B46B96" w:rsidRPr="00534AD0" w:rsidRDefault="00534AD0" w:rsidP="00534AD0">
      <w:pPr>
        <w:pStyle w:val="af"/>
        <w:jc w:val="both"/>
      </w:pPr>
      <w:r>
        <w:tab/>
      </w:r>
      <w:r w:rsidR="00B46B96" w:rsidRPr="00534AD0">
        <w:t>Повышение пенсионного возраста не распространяется на пенсии по инвалидности. Они сохраняются в полном объеме и назначаются тем, кто потерял трудоспособность, независимо от возраста при установлении группы инвалидности.</w:t>
      </w:r>
    </w:p>
    <w:p w:rsidR="003E58EA" w:rsidRDefault="00FF217D" w:rsidP="00534AD0">
      <w:pPr>
        <w:pStyle w:val="af"/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  <w:r w:rsidR="00E04EB4"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6305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56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427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2861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2020-11-25T06:12:00Z</dcterms:created>
  <dcterms:modified xsi:type="dcterms:W3CDTF">2020-11-25T07:17:00Z</dcterms:modified>
</cp:coreProperties>
</file>