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617C3" w:rsidRPr="0016010A" w:rsidRDefault="000617C3" w:rsidP="0016010A">
      <w:pPr>
        <w:pStyle w:val="1"/>
        <w:jc w:val="center"/>
        <w:rPr>
          <w:i/>
          <w:u w:val="single"/>
        </w:rPr>
      </w:pPr>
      <w:r w:rsidRPr="0016010A">
        <w:rPr>
          <w:i/>
          <w:u w:val="single"/>
        </w:rPr>
        <w:t>Причины отказа в назначении пенсии</w:t>
      </w:r>
    </w:p>
    <w:p w:rsidR="000617C3" w:rsidRPr="0016010A" w:rsidRDefault="0016010A" w:rsidP="000617C3">
      <w:pPr>
        <w:pStyle w:val="3"/>
        <w:rPr>
          <w:sz w:val="16"/>
          <w:szCs w:val="16"/>
        </w:rPr>
      </w:pPr>
      <w:r w:rsidRPr="0016010A">
        <w:rPr>
          <w:sz w:val="16"/>
          <w:szCs w:val="16"/>
        </w:rPr>
        <w:t>21</w:t>
      </w:r>
      <w:r w:rsidR="000617C3" w:rsidRPr="0016010A">
        <w:rPr>
          <w:sz w:val="16"/>
          <w:szCs w:val="16"/>
        </w:rPr>
        <w:t xml:space="preserve"> августа 2020 </w:t>
      </w:r>
    </w:p>
    <w:p w:rsidR="000617C3" w:rsidRDefault="0016010A" w:rsidP="0016010A">
      <w:pPr>
        <w:pStyle w:val="af"/>
        <w:jc w:val="both"/>
      </w:pPr>
      <w:r>
        <w:tab/>
      </w:r>
      <w:r w:rsidR="000617C3">
        <w:t>С 1 января 2019 года в России началось повышение общеустановленного возраста, дающего право на назначение страховой пенсии по старости и пенсии по государственному пенсионному обеспечению. Изменения будут происходить поэтапно в течение длительного переходного периода, который составит 10 лет и завершится в 2028 году. Однако в ряде случаев органы ПФР имеют право отказать в назначении пенсии.</w:t>
      </w:r>
      <w:r w:rsidR="000617C3">
        <w:br/>
        <w:t>Отсутствие требуемого страхового стажа</w:t>
      </w:r>
      <w:r>
        <w:t xml:space="preserve">. </w:t>
      </w:r>
      <w:r w:rsidR="000617C3">
        <w:br/>
      </w:r>
      <w:r>
        <w:tab/>
      </w:r>
      <w:r w:rsidR="000617C3">
        <w:t xml:space="preserve">В 2020 году право на страховую пенсию по старости получают мужчины, родившиеся во 2-м полугодии 1959 года, и женщины, родившиеся во 2-м полугодии 1964 года, соответственно в возрасте 61,5 и 56,5 лет. Продолжительность требуемого страхового стажа составляет 11 лет, а величина индивидуального пенсионного коэффициента – 18,6. В силу обстоятельств не все граждане достигают этих показателей к моменту выхода на пенсию. </w:t>
      </w:r>
      <w:r w:rsidR="000617C3">
        <w:br/>
      </w:r>
      <w:r>
        <w:tab/>
      </w:r>
      <w:r w:rsidR="000617C3">
        <w:t>Чтобы этого избежать, в определенных случаях можно самостоятельно уплачивать страховые взносы – к примеру, сделать это может российский гражданин, работающий за пределами страны, или одно физическое лицо за другое (к примеру, мужчина за неработающую супругу). Законом определены минимальный и максимальный размеры страховых взносов, а также максимальный стаж, который можно «заработать» таким образом.</w:t>
      </w:r>
      <w:r w:rsidR="000617C3">
        <w:br/>
      </w:r>
      <w:r>
        <w:tab/>
      </w:r>
      <w:r w:rsidR="000617C3">
        <w:t>Чтобы всегда точно знать, сколько у вас на данный момент индивидуальных пенсионных коэффициентов и стажа, можно воспользоваться информацией из Личного кабинета на сайте ПФР или заказать выписку из лицевого счета в клиентской службе. Это поможет заранее скорректировать стратегию трудовой жизни с тем, чтобы подойти к пенсионному возрасту полностью готовым.</w:t>
      </w:r>
      <w:r w:rsidR="000617C3">
        <w:br/>
        <w:t>Периоды учебы в специальный стаж не включаются</w:t>
      </w:r>
      <w:r w:rsidR="000617C3">
        <w:br/>
        <w:t>Общеизвестно, что учителя и медработники всегда имели право на льготную пенсию. Но принятый федеральный закон о поэтапном повышении пенсионного возраста внес свои коррективы.</w:t>
      </w:r>
      <w:r w:rsidR="000617C3">
        <w:br/>
        <w:t>Для педагогических работников не увеличены требования к стажу, необходимому для досрочного назначения пенсии, – он остался на уровне 25 лет. У медиков досрочный стаж также остался на прежнем уровне (25 лет при работе в сельской местности и 30 – в городах). Но при этом срок реализации этого права постепенно сдвигается.</w:t>
      </w:r>
      <w:r w:rsidR="000617C3">
        <w:br/>
      </w:r>
      <w:r>
        <w:tab/>
      </w:r>
      <w:r w:rsidR="000617C3">
        <w:t>Так, досрочная пенсия педагогам будет назначаться только через определенный период времени после выработки требуемой продолжительности специального стажа. Данный период в 2023 году должен составить 60 месяцев при ежегодном увеличении с 2019 года на 12 месяцев. Вместе с тем, если педагоги и медики выработают необходимый стаж в переходный период с 1 января 2019 года по 31 декабря 2020 года, пенсия им может быть назначена на полгода раньше.</w:t>
      </w:r>
      <w:r w:rsidR="000617C3">
        <w:br/>
      </w:r>
      <w:r>
        <w:tab/>
      </w:r>
      <w:r w:rsidR="000617C3">
        <w:t>Важно, чтобы характер выполняемой в действительности работы полностью соответствовал характеру и условиям труда занимаемой должности, на которую принят работник, и которая дает право на льготное назначение пенсии с учетом специального стажа. При этом в стаж на соответствующих видах работ также включаются больничные листы и периоды ежегодных отпусков, т.е. периоды, когда отсутствует факт непосредственного выполнения работником своих функциональных обязанностей.</w:t>
      </w:r>
      <w:r w:rsidR="000617C3">
        <w:br/>
        <w:t xml:space="preserve">Периоды нахождения на курсах повышения квалификации не могут включаться в стаж на соответствующих видах работ в целях досрочного назначения трудовой пенсии по старости – так определено законодательством. В период обучения на курсах работник не находится в особых условиях труда, не несет </w:t>
      </w:r>
      <w:proofErr w:type="spellStart"/>
      <w:r w:rsidR="000617C3">
        <w:t>психоэмоциональных</w:t>
      </w:r>
      <w:proofErr w:type="spellEnd"/>
      <w:r w:rsidR="000617C3">
        <w:t xml:space="preserve"> и других нагрузок, дающих право на льготу.</w:t>
      </w:r>
      <w:r w:rsidR="000617C3">
        <w:br/>
      </w:r>
      <w:r>
        <w:tab/>
      </w:r>
      <w:r w:rsidR="000617C3">
        <w:t xml:space="preserve">Решения об отказах в назначении пенсии нередко обжалуются в судебном порядке, практика рассмотрения этих дел разнообразна. Судья обладает более широкими полномочиями, может дать оценку </w:t>
      </w:r>
      <w:r w:rsidR="000617C3">
        <w:lastRenderedPageBreak/>
        <w:t>косвенным доказательствам, которых нет в распоряжении органа ПФР. Для ПФР, как правоприменительного органа, включение «спорных» периодов в соответствующий стаж станет возможным только после внесения изменений в законодательство. Во избежание спорных случаев Отделение ПФР по Томской области рекомендует гражданам изучать выписку из своего лицевого счета в ПФР заблаговременно, не дожидаясь выхода на пенсию, и в случае необходимости заранее принимать меры по подтверждению своего стажа и заработка.</w:t>
      </w:r>
    </w:p>
    <w:p w:rsidR="00657F49" w:rsidRDefault="00CF4CC0" w:rsidP="0016010A">
      <w:pPr>
        <w:pStyle w:val="af"/>
        <w:jc w:val="both"/>
      </w:pPr>
      <w:r w:rsidRPr="00412CCF">
        <w:tab/>
        <w:t>Справки по телефону: 38(241)2-47-85.</w:t>
      </w:r>
    </w:p>
    <w:p w:rsidR="0016010A" w:rsidRDefault="0016010A" w:rsidP="0016010A">
      <w:pPr>
        <w:pStyle w:val="af"/>
        <w:jc w:val="both"/>
        <w:rPr>
          <w:sz w:val="28"/>
          <w:szCs w:val="28"/>
        </w:rPr>
      </w:pPr>
      <w:r>
        <w:t>___________________________________________________________________________________________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010A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0FD8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668</Words>
  <Characters>3808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4468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2020-08-21T02:24:00Z</dcterms:created>
  <dcterms:modified xsi:type="dcterms:W3CDTF">2020-08-21T04:26:00Z</dcterms:modified>
</cp:coreProperties>
</file>