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7541E" w:rsidRPr="008375E5" w:rsidRDefault="0067541E" w:rsidP="008375E5">
      <w:pPr>
        <w:pStyle w:val="1"/>
        <w:jc w:val="center"/>
        <w:rPr>
          <w:i/>
          <w:u w:val="single"/>
        </w:rPr>
      </w:pPr>
      <w:r w:rsidRPr="008375E5">
        <w:rPr>
          <w:i/>
          <w:u w:val="single"/>
        </w:rPr>
        <w:t>Работодатели должны письменно уведомить каждого работника о праве выбора формата трудовой книжки</w:t>
      </w:r>
    </w:p>
    <w:p w:rsidR="0067541E" w:rsidRPr="008375E5" w:rsidRDefault="008375E5" w:rsidP="0067541E">
      <w:pPr>
        <w:pStyle w:val="3"/>
        <w:rPr>
          <w:sz w:val="16"/>
          <w:szCs w:val="16"/>
        </w:rPr>
      </w:pPr>
      <w:r w:rsidRPr="008375E5">
        <w:rPr>
          <w:sz w:val="16"/>
          <w:szCs w:val="16"/>
        </w:rPr>
        <w:t>21</w:t>
      </w:r>
      <w:r w:rsidR="0067541E" w:rsidRPr="008375E5">
        <w:rPr>
          <w:sz w:val="16"/>
          <w:szCs w:val="16"/>
        </w:rPr>
        <w:t xml:space="preserve"> августа 2020 </w:t>
      </w:r>
    </w:p>
    <w:p w:rsidR="0067541E" w:rsidRPr="008375E5" w:rsidRDefault="008375E5" w:rsidP="008375E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В</w:t>
      </w:r>
      <w:r w:rsidR="0067541E" w:rsidRPr="008375E5">
        <w:rPr>
          <w:sz w:val="28"/>
          <w:szCs w:val="28"/>
        </w:rPr>
        <w:t xml:space="preserve"> 2020 году все работодатели должны письменно проинформировать каждого своего работника о праве сделать выбор между электронной и бумажной трудовой книжкой.</w:t>
      </w:r>
    </w:p>
    <w:p w:rsidR="0067541E" w:rsidRPr="008375E5" w:rsidRDefault="008375E5" w:rsidP="008375E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7541E" w:rsidRPr="008375E5">
        <w:rPr>
          <w:sz w:val="28"/>
          <w:szCs w:val="28"/>
        </w:rPr>
        <w:t>Срок уведомления продлен с 30 июня по 31 октября 2020 года включительно.</w:t>
      </w:r>
    </w:p>
    <w:p w:rsidR="0067541E" w:rsidRPr="008375E5" w:rsidRDefault="008375E5" w:rsidP="008375E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7541E" w:rsidRPr="008375E5">
        <w:rPr>
          <w:sz w:val="28"/>
          <w:szCs w:val="28"/>
        </w:rPr>
        <w:t xml:space="preserve">Несмотря на то, что бумажная трудовая – это более привычный формат учета трудовой деятельности, электронная книжка имеет целый ряд преимуществ. Это удобный и быстрый доступ к информации о своей трудовой деятельности. Сведения можно в любой момент получить в личном кабинете на сайте ПФР или на портале </w:t>
      </w:r>
      <w:proofErr w:type="spellStart"/>
      <w:r w:rsidR="0067541E" w:rsidRPr="008375E5">
        <w:rPr>
          <w:sz w:val="28"/>
          <w:szCs w:val="28"/>
        </w:rPr>
        <w:t>госуслуг</w:t>
      </w:r>
      <w:proofErr w:type="spellEnd"/>
      <w:r w:rsidR="0067541E" w:rsidRPr="008375E5">
        <w:rPr>
          <w:sz w:val="28"/>
          <w:szCs w:val="28"/>
        </w:rPr>
        <w:t>. Работодателям электронный формат поможет снизить издержки на ведение бумажных книжек, упростит дистанционное трудоустройство.</w:t>
      </w:r>
    </w:p>
    <w:p w:rsidR="0067541E" w:rsidRPr="008375E5" w:rsidRDefault="008375E5" w:rsidP="008375E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7541E" w:rsidRPr="008375E5">
        <w:rPr>
          <w:sz w:val="28"/>
          <w:szCs w:val="28"/>
        </w:rPr>
        <w:t>Напомним, что работодатели обязаны предоставлять в ПФР в электронном виде следующие сведения:</w:t>
      </w:r>
    </w:p>
    <w:p w:rsidR="0067541E" w:rsidRPr="008375E5" w:rsidRDefault="0067541E" w:rsidP="008375E5">
      <w:pPr>
        <w:pStyle w:val="af"/>
        <w:jc w:val="both"/>
        <w:rPr>
          <w:sz w:val="28"/>
          <w:szCs w:val="28"/>
        </w:rPr>
      </w:pPr>
      <w:r w:rsidRPr="008375E5">
        <w:rPr>
          <w:sz w:val="28"/>
          <w:szCs w:val="28"/>
        </w:rPr>
        <w:t>- о любых кадровых изменениях, которые произошли внутри организации (например, перевод работника с одной должности на другую, переименование самой организации), не позднее 15 числа месяца, следующего за месяцем, в котором произошли изменения;</w:t>
      </w:r>
      <w:r w:rsidRPr="008375E5">
        <w:rPr>
          <w:sz w:val="28"/>
          <w:szCs w:val="28"/>
        </w:rPr>
        <w:br/>
        <w:t>- о приеме на работу или увольнении с работы – не позднее рабочего дня, следующего за днем издания соответствующего приказа (распоряжения).</w:t>
      </w:r>
    </w:p>
    <w:p w:rsidR="008375E5" w:rsidRDefault="00CF4CC0" w:rsidP="008375E5">
      <w:pPr>
        <w:pStyle w:val="af"/>
        <w:jc w:val="both"/>
        <w:rPr>
          <w:sz w:val="28"/>
          <w:szCs w:val="28"/>
        </w:rPr>
      </w:pPr>
      <w:r w:rsidRPr="008375E5">
        <w:rPr>
          <w:sz w:val="28"/>
          <w:szCs w:val="28"/>
        </w:rPr>
        <w:tab/>
        <w:t>Справки по телефону: 38(241)2-47-85.</w:t>
      </w:r>
    </w:p>
    <w:p w:rsidR="008375E5" w:rsidRPr="008375E5" w:rsidRDefault="008375E5" w:rsidP="008375E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4F7E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375E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3E52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2D2E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233</Words>
  <Characters>1330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1560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2020-07-24T02:10:00Z</cp:lastPrinted>
  <dcterms:created xsi:type="dcterms:W3CDTF">2020-08-21T02:22:00Z</dcterms:created>
  <dcterms:modified xsi:type="dcterms:W3CDTF">2020-08-21T04:31:00Z</dcterms:modified>
</cp:coreProperties>
</file>