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BA759E" w:rsidRPr="00406BC6" w:rsidRDefault="00BA759E" w:rsidP="00406BC6">
      <w:pPr>
        <w:pStyle w:val="1"/>
        <w:jc w:val="center"/>
        <w:rPr>
          <w:i/>
          <w:u w:val="single"/>
        </w:rPr>
      </w:pPr>
      <w:r w:rsidRPr="00406BC6">
        <w:rPr>
          <w:i/>
          <w:u w:val="single"/>
        </w:rPr>
        <w:t>Внимание!</w:t>
      </w:r>
    </w:p>
    <w:p w:rsidR="00BA759E" w:rsidRPr="00406BC6" w:rsidRDefault="00BA759E" w:rsidP="00BA759E">
      <w:pPr>
        <w:pStyle w:val="3"/>
        <w:rPr>
          <w:sz w:val="16"/>
          <w:szCs w:val="16"/>
        </w:rPr>
      </w:pPr>
      <w:r w:rsidRPr="00406BC6">
        <w:rPr>
          <w:sz w:val="16"/>
          <w:szCs w:val="16"/>
        </w:rPr>
        <w:t>2</w:t>
      </w:r>
      <w:r w:rsidR="00406BC6" w:rsidRPr="00406BC6">
        <w:rPr>
          <w:sz w:val="16"/>
          <w:szCs w:val="16"/>
        </w:rPr>
        <w:t>1</w:t>
      </w:r>
      <w:r w:rsidRPr="00406BC6">
        <w:rPr>
          <w:sz w:val="16"/>
          <w:szCs w:val="16"/>
        </w:rPr>
        <w:t xml:space="preserve"> августа 2020 </w:t>
      </w:r>
    </w:p>
    <w:p w:rsidR="00BA759E" w:rsidRPr="00406BC6" w:rsidRDefault="00406BC6" w:rsidP="00406BC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A759E" w:rsidRPr="00406BC6">
        <w:rPr>
          <w:sz w:val="28"/>
          <w:szCs w:val="28"/>
        </w:rPr>
        <w:t>В целях повышения эффективности предоставления государственных услуг и создания наиболее удобных условий для реализации права на пенсионное обеспечение граждан территориальные органы ПФР оказывают содействие в истребовании документов,  подтверждающих стаж и заработок, путем направления соответствующих запросов в адрес работодателей, архивных учреждений, компетентных органов иностранных государств.</w:t>
      </w:r>
    </w:p>
    <w:p w:rsidR="00BA759E" w:rsidRPr="00406BC6" w:rsidRDefault="00406BC6" w:rsidP="00406BC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A759E" w:rsidRPr="00406BC6">
        <w:rPr>
          <w:sz w:val="28"/>
          <w:szCs w:val="28"/>
        </w:rPr>
        <w:t>При обращении за государственной услугой сообщите специалисту клиентской службы информацию, имеющую отношение к запросу документа (например, период работы, где территориально проходила работа и другие данные, позволяющие корректно оформить запрос)!</w:t>
      </w:r>
    </w:p>
    <w:p w:rsidR="00BA759E" w:rsidRPr="00406BC6" w:rsidRDefault="00406BC6" w:rsidP="00406BC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A759E" w:rsidRPr="00406BC6">
        <w:rPr>
          <w:sz w:val="28"/>
          <w:szCs w:val="28"/>
        </w:rPr>
        <w:t>Также,</w:t>
      </w:r>
      <w:r>
        <w:rPr>
          <w:sz w:val="28"/>
          <w:szCs w:val="28"/>
        </w:rPr>
        <w:t xml:space="preserve"> </w:t>
      </w:r>
      <w:r w:rsidR="00BA759E" w:rsidRPr="00406BC6">
        <w:rPr>
          <w:sz w:val="28"/>
          <w:szCs w:val="28"/>
        </w:rPr>
        <w:t>в целях обеспечения надлежащих и удобных условий для реализации конституционного права на пенсионное и социальное обеспечение граждан и во исполнение</w:t>
      </w:r>
      <w:r>
        <w:rPr>
          <w:sz w:val="28"/>
          <w:szCs w:val="28"/>
        </w:rPr>
        <w:t xml:space="preserve"> </w:t>
      </w:r>
      <w:r w:rsidR="00BA759E" w:rsidRPr="00406BC6">
        <w:rPr>
          <w:sz w:val="28"/>
          <w:szCs w:val="28"/>
        </w:rPr>
        <w:t>Федерального закона №210-ФЗ от 27 июля 2010 г. «Об организации предоставления государственных и муниципальных услуг»</w:t>
      </w:r>
    </w:p>
    <w:p w:rsidR="00BA759E" w:rsidRPr="00406BC6" w:rsidRDefault="00BA759E" w:rsidP="00406BC6">
      <w:pPr>
        <w:pStyle w:val="af"/>
        <w:jc w:val="both"/>
        <w:rPr>
          <w:sz w:val="28"/>
          <w:szCs w:val="28"/>
        </w:rPr>
      </w:pPr>
      <w:r w:rsidRPr="00406BC6">
        <w:rPr>
          <w:rStyle w:val="a6"/>
          <w:sz w:val="28"/>
          <w:szCs w:val="28"/>
        </w:rPr>
        <w:t>между органами, предоставляющими государственные и муниципальные услуги, осуществляется межведомственное информационное взаимодействие.</w:t>
      </w:r>
    </w:p>
    <w:p w:rsidR="00BA759E" w:rsidRPr="00406BC6" w:rsidRDefault="00406BC6" w:rsidP="00406BC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A759E" w:rsidRPr="00406BC6">
        <w:rPr>
          <w:sz w:val="28"/>
          <w:szCs w:val="28"/>
        </w:rPr>
        <w:t>Получение справок в клиентских службах территориальных органов ПФР для предъявления их в органы социальной защиты населения нецелесообразно!</w:t>
      </w:r>
    </w:p>
    <w:p w:rsidR="00657F49" w:rsidRDefault="001E209D" w:rsidP="00406BC6">
      <w:pPr>
        <w:pStyle w:val="af"/>
        <w:rPr>
          <w:sz w:val="28"/>
          <w:szCs w:val="28"/>
        </w:rPr>
      </w:pPr>
      <w:r>
        <w:t> </w:t>
      </w:r>
      <w:r>
        <w:br/>
      </w:r>
      <w:r w:rsidR="00406BC6">
        <w:tab/>
      </w:r>
      <w:r w:rsidR="00CF4CC0" w:rsidRPr="00406BC6">
        <w:rPr>
          <w:sz w:val="28"/>
          <w:szCs w:val="28"/>
        </w:rPr>
        <w:t>Справки по телефону: 38(241)2-47-85.</w:t>
      </w:r>
    </w:p>
    <w:p w:rsidR="00406BC6" w:rsidRDefault="00406BC6" w:rsidP="00406BC6">
      <w:pPr>
        <w:pStyle w:val="af"/>
        <w:rPr>
          <w:sz w:val="28"/>
          <w:szCs w:val="28"/>
        </w:rPr>
      </w:pPr>
    </w:p>
    <w:p w:rsidR="00406BC6" w:rsidRPr="00406BC6" w:rsidRDefault="00406BC6" w:rsidP="00406BC6">
      <w:pPr>
        <w:pStyle w:val="af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406BC6" w:rsidRDefault="00C102B6" w:rsidP="008D7F0E">
      <w:pPr>
        <w:ind w:left="540" w:firstLine="540"/>
        <w:contextualSpacing/>
        <w:jc w:val="right"/>
      </w:pPr>
      <w:r w:rsidRPr="00CF2CEE">
        <w:rPr>
          <w:b/>
          <w:sz w:val="20"/>
          <w:szCs w:val="20"/>
        </w:rPr>
        <w:t>Тел</w:t>
      </w:r>
      <w:r w:rsidRPr="00406BC6">
        <w:rPr>
          <w:b/>
          <w:sz w:val="20"/>
          <w:szCs w:val="20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406BC6">
        <w:rPr>
          <w:sz w:val="20"/>
          <w:szCs w:val="20"/>
        </w:rPr>
        <w:t>-</w:t>
      </w:r>
      <w:r w:rsidRPr="00CF2CEE">
        <w:rPr>
          <w:sz w:val="20"/>
          <w:szCs w:val="20"/>
          <w:lang w:val="en-US"/>
        </w:rPr>
        <w:t>mail</w:t>
      </w:r>
      <w:r w:rsidRPr="00406BC6">
        <w:rPr>
          <w:sz w:val="20"/>
          <w:szCs w:val="20"/>
        </w:rPr>
        <w:t xml:space="preserve">: </w:t>
      </w:r>
      <w:r>
        <w:rPr>
          <w:sz w:val="20"/>
          <w:szCs w:val="20"/>
          <w:lang w:val="en-US"/>
        </w:rPr>
        <w:t>admin</w:t>
      </w:r>
      <w:r w:rsidRPr="00406BC6">
        <w:rPr>
          <w:sz w:val="20"/>
          <w:szCs w:val="20"/>
        </w:rPr>
        <w:t>009@080.</w:t>
      </w:r>
      <w:proofErr w:type="spellStart"/>
      <w:r>
        <w:rPr>
          <w:sz w:val="20"/>
          <w:szCs w:val="20"/>
          <w:lang w:val="en-US"/>
        </w:rPr>
        <w:t>pfr</w:t>
      </w:r>
      <w:proofErr w:type="spellEnd"/>
      <w:r w:rsidRPr="00406BC6">
        <w:rPr>
          <w:sz w:val="20"/>
          <w:szCs w:val="20"/>
        </w:rPr>
        <w:t>.</w:t>
      </w:r>
      <w:proofErr w:type="spellStart"/>
      <w:r>
        <w:rPr>
          <w:sz w:val="20"/>
          <w:szCs w:val="20"/>
          <w:lang w:val="en-US"/>
        </w:rPr>
        <w:t>ru</w:t>
      </w:r>
      <w:proofErr w:type="spellEnd"/>
    </w:p>
    <w:sectPr w:rsidR="00851D8A" w:rsidRPr="00406BC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17C3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06BC6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15C8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61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229</Words>
  <Characters>1311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1537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2020-08-21T02:28:00Z</dcterms:created>
  <dcterms:modified xsi:type="dcterms:W3CDTF">2020-08-21T04:23:00Z</dcterms:modified>
</cp:coreProperties>
</file>