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62EE2" w:rsidRPr="00C75F2F" w:rsidRDefault="00762EE2" w:rsidP="00C75F2F">
      <w:pPr>
        <w:pStyle w:val="1"/>
        <w:jc w:val="center"/>
        <w:rPr>
          <w:i/>
          <w:u w:val="single"/>
        </w:rPr>
      </w:pPr>
      <w:proofErr w:type="gramStart"/>
      <w:r w:rsidRPr="00C75F2F">
        <w:rPr>
          <w:i/>
          <w:u w:val="single"/>
        </w:rPr>
        <w:t xml:space="preserve">Неработающие </w:t>
      </w:r>
      <w:proofErr w:type="spellStart"/>
      <w:r w:rsidRPr="00C75F2F">
        <w:rPr>
          <w:i/>
          <w:u w:val="single"/>
        </w:rPr>
        <w:t>томичи</w:t>
      </w:r>
      <w:proofErr w:type="spellEnd"/>
      <w:r w:rsidRPr="00C75F2F">
        <w:rPr>
          <w:i/>
          <w:u w:val="single"/>
        </w:rPr>
        <w:t xml:space="preserve"> смогут выбрать форму трудовой книжки при трудоустройстве</w:t>
      </w:r>
      <w:proofErr w:type="gramEnd"/>
    </w:p>
    <w:p w:rsidR="00762EE2" w:rsidRPr="00C75F2F" w:rsidRDefault="00762EE2" w:rsidP="00762EE2">
      <w:pPr>
        <w:pStyle w:val="3"/>
        <w:rPr>
          <w:sz w:val="16"/>
          <w:szCs w:val="16"/>
        </w:rPr>
      </w:pPr>
      <w:r w:rsidRPr="00C75F2F">
        <w:rPr>
          <w:sz w:val="16"/>
          <w:szCs w:val="16"/>
        </w:rPr>
        <w:t xml:space="preserve">21 декабря 2020 </w:t>
      </w:r>
    </w:p>
    <w:p w:rsidR="00762EE2" w:rsidRPr="00C75F2F" w:rsidRDefault="00C75F2F" w:rsidP="00C75F2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62EE2" w:rsidRPr="00C75F2F">
        <w:rPr>
          <w:sz w:val="26"/>
          <w:szCs w:val="26"/>
        </w:rPr>
        <w:t>Нужно ли обращаться в Пенсионный фонд РФ, если гражданин в настоящее время не работает или, например, находится отпуске по уходу за ребенком, и в течение 2020 года не подавал заявление работодателю о том, какую форму трудовой книжки выбирает: электронную или бумажную?</w:t>
      </w:r>
    </w:p>
    <w:p w:rsidR="00762EE2" w:rsidRPr="00C75F2F" w:rsidRDefault="00C75F2F" w:rsidP="00C75F2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62EE2" w:rsidRPr="00C75F2F">
        <w:rPr>
          <w:sz w:val="26"/>
          <w:szCs w:val="26"/>
        </w:rPr>
        <w:t>Напомним, что не позднее 31 декабря 2020 года каждому работающему по трудовому соглашению работнику необходимо сделать свой выбор между ведением трудовой книжки в бумажном виде  или  в электронном формате. Для работников переход к новому электронному формату сведений о трудовой деятельности добровольный и осуществляется с их согласия. </w:t>
      </w:r>
    </w:p>
    <w:p w:rsidR="00762EE2" w:rsidRPr="00C75F2F" w:rsidRDefault="00C75F2F" w:rsidP="00C75F2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62EE2" w:rsidRPr="00C75F2F">
        <w:rPr>
          <w:sz w:val="26"/>
          <w:szCs w:val="26"/>
        </w:rPr>
        <w:t xml:space="preserve">Письменное заявление о своем выборе работник может передать только своему работодателю.  Информацию о поданном работником </w:t>
      </w:r>
      <w:proofErr w:type="gramStart"/>
      <w:r w:rsidR="00762EE2" w:rsidRPr="00C75F2F">
        <w:rPr>
          <w:sz w:val="26"/>
          <w:szCs w:val="26"/>
        </w:rPr>
        <w:t>заявлении</w:t>
      </w:r>
      <w:proofErr w:type="gramEnd"/>
      <w:r w:rsidR="00762EE2" w:rsidRPr="00C75F2F">
        <w:rPr>
          <w:sz w:val="26"/>
          <w:szCs w:val="26"/>
        </w:rPr>
        <w:t xml:space="preserve"> о выборе способа ведения трудовой книжки  работодатель представляет в составе отчетности в Пенсионный фонд РФ.</w:t>
      </w:r>
    </w:p>
    <w:p w:rsidR="00762EE2" w:rsidRPr="00C75F2F" w:rsidRDefault="00C75F2F" w:rsidP="00C75F2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62EE2" w:rsidRPr="00C75F2F">
        <w:rPr>
          <w:sz w:val="26"/>
          <w:szCs w:val="26"/>
        </w:rPr>
        <w:t>Граждане, которые ранее осуществляли трудовую деятельность, но по состоянию на 31.12.2020 не будут являться работающими, смогут сделать выбор в любое время, в том числе и после 1 января 2021 года. Для этого при трудоустройстве они могут обратиться к работодателю с заявлением о продолжении ведения работодателем трудовой книжки в соответствии со ст. 66 ТК РФ (в бумажном виде) или о предоставлении работодателем сведений о трудовой деятельности в соответствии со ст. 66.1 ТК РФ (в электронном виде).</w:t>
      </w:r>
    </w:p>
    <w:p w:rsidR="00762EE2" w:rsidRPr="00C75F2F" w:rsidRDefault="00C75F2F" w:rsidP="00C75F2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62EE2" w:rsidRPr="00C75F2F">
        <w:rPr>
          <w:sz w:val="26"/>
          <w:szCs w:val="26"/>
        </w:rPr>
        <w:t>Такой же порядок касается граждан, которые по состоянию на 31 декабря 2020 года не исполняли свои трудовые обязанности и ранее не подали одно из письменных заявлений, но за ними в соответствии с трудовым законодательством или иными нормативными правовыми актами сохранялось место работы. Такими, например, могут быть периоды временной нетрудоспособности, отпуска по уходу за ребенком, отстранения от работы в случаях, предусмотренных Трудовым кодексом Российской Федерации, другими федеральными законами, иными нормативными правовыми актами Российской Федерации.</w:t>
      </w:r>
    </w:p>
    <w:p w:rsidR="00762EE2" w:rsidRPr="00C75F2F" w:rsidRDefault="00C75F2F" w:rsidP="00C75F2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62EE2" w:rsidRPr="00C75F2F">
        <w:rPr>
          <w:sz w:val="26"/>
          <w:szCs w:val="26"/>
        </w:rPr>
        <w:t>Что касается граждан, которые только в 2021 году начнут трудовую деятельность, то все сведения о периодах их работы изначально будут вестись только в электронном виде без оформления бумажной трудовой книжки.</w:t>
      </w:r>
    </w:p>
    <w:p w:rsidR="001E644E" w:rsidRPr="00C75F2F" w:rsidRDefault="008B7243" w:rsidP="00C75F2F">
      <w:pPr>
        <w:pStyle w:val="af"/>
        <w:jc w:val="both"/>
        <w:rPr>
          <w:color w:val="000000"/>
          <w:sz w:val="26"/>
          <w:szCs w:val="26"/>
          <w:lang w:eastAsia="ru-RU"/>
        </w:rPr>
      </w:pPr>
      <w:r w:rsidRPr="00C75F2F">
        <w:rPr>
          <w:color w:val="000000"/>
          <w:sz w:val="26"/>
          <w:szCs w:val="26"/>
          <w:lang w:eastAsia="ru-RU"/>
        </w:rPr>
        <w:tab/>
      </w:r>
      <w:r w:rsidR="001E644E" w:rsidRPr="00C75F2F">
        <w:rPr>
          <w:color w:val="000000"/>
          <w:sz w:val="26"/>
          <w:szCs w:val="26"/>
          <w:lang w:eastAsia="ru-RU"/>
        </w:rPr>
        <w:t>Справки по телефону: 38(241)2-</w:t>
      </w:r>
      <w:r w:rsidR="0011435E" w:rsidRPr="00C75F2F">
        <w:rPr>
          <w:color w:val="000000"/>
          <w:sz w:val="26"/>
          <w:szCs w:val="26"/>
          <w:lang w:eastAsia="ru-RU"/>
        </w:rPr>
        <w:t>31</w:t>
      </w:r>
      <w:r w:rsidR="001E644E" w:rsidRPr="00C75F2F">
        <w:rPr>
          <w:color w:val="000000"/>
          <w:sz w:val="26"/>
          <w:szCs w:val="26"/>
          <w:lang w:eastAsia="ru-RU"/>
        </w:rPr>
        <w:t>-</w:t>
      </w:r>
      <w:r w:rsidR="0011435E" w:rsidRPr="00C75F2F">
        <w:rPr>
          <w:color w:val="000000"/>
          <w:sz w:val="26"/>
          <w:szCs w:val="26"/>
          <w:lang w:eastAsia="ru-RU"/>
        </w:rPr>
        <w:t>9</w:t>
      </w:r>
      <w:r w:rsidR="001E644E" w:rsidRPr="00C75F2F">
        <w:rPr>
          <w:color w:val="000000"/>
          <w:sz w:val="26"/>
          <w:szCs w:val="26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8D9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0F8A"/>
    <w:rsid w:val="005B5B3E"/>
    <w:rsid w:val="005B5B41"/>
    <w:rsid w:val="005C260B"/>
    <w:rsid w:val="005D4282"/>
    <w:rsid w:val="005D7AA1"/>
    <w:rsid w:val="005E65D2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2EE2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5F2F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82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96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6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83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27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54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1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5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7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7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365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2020-12-21T04:21:00Z</dcterms:created>
  <dcterms:modified xsi:type="dcterms:W3CDTF">2020-12-21T04:40:00Z</dcterms:modified>
</cp:coreProperties>
</file>