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5E0D6D" w:rsidRDefault="005E0D6D" w:rsidP="00FF16C9">
      <w:pPr>
        <w:pStyle w:val="1"/>
        <w:jc w:val="center"/>
      </w:pPr>
      <w:r>
        <w:t>Упрощенный порядок оформления ежемесячных выплат из материнского капитала продлен до 1 марта 2021 года</w:t>
      </w:r>
    </w:p>
    <w:p w:rsidR="005E0D6D" w:rsidRPr="00FF16C9" w:rsidRDefault="00FF16C9" w:rsidP="005E0D6D">
      <w:pPr>
        <w:pStyle w:val="3"/>
        <w:rPr>
          <w:sz w:val="16"/>
          <w:szCs w:val="16"/>
        </w:rPr>
      </w:pPr>
      <w:r w:rsidRPr="00FF16C9">
        <w:rPr>
          <w:sz w:val="16"/>
          <w:szCs w:val="16"/>
        </w:rPr>
        <w:t>30</w:t>
      </w:r>
      <w:r w:rsidR="005E0D6D" w:rsidRPr="00FF16C9">
        <w:rPr>
          <w:sz w:val="16"/>
          <w:szCs w:val="16"/>
        </w:rPr>
        <w:t xml:space="preserve"> октября 2020 </w:t>
      </w:r>
    </w:p>
    <w:p w:rsidR="005E0D6D" w:rsidRDefault="00FF16C9" w:rsidP="005E0D6D">
      <w:pPr>
        <w:pStyle w:val="af"/>
        <w:jc w:val="both"/>
      </w:pPr>
      <w:r>
        <w:tab/>
      </w:r>
      <w:r w:rsidR="005E0D6D">
        <w:t xml:space="preserve">  Президент России подписал </w:t>
      </w:r>
      <w:hyperlink r:id="rId6" w:history="1">
        <w:r w:rsidR="005E0D6D" w:rsidRPr="00FF16C9">
          <w:rPr>
            <w:rStyle w:val="a4"/>
            <w:color w:val="auto"/>
            <w:u w:val="none"/>
          </w:rPr>
          <w:t>закон</w:t>
        </w:r>
      </w:hyperlink>
      <w:r w:rsidR="005E0D6D">
        <w:t xml:space="preserve"> о продлении до 1 марта 2021 года упрощенного порядка оформления ежемесячных выплат на второго ребенка до трех лет из средств материнского капитала. Таким образом, семьям, получающим данную денежную выплату, в ближайшие месяцы не надо обращаться в Пенсионный фонд для ее продления. В случае</w:t>
      </w:r>
      <w:proofErr w:type="gramStart"/>
      <w:r w:rsidR="005E0D6D">
        <w:t>,</w:t>
      </w:r>
      <w:proofErr w:type="gramEnd"/>
      <w:r w:rsidR="005E0D6D">
        <w:t xml:space="preserve"> если период выплаты истекает до 1 марта, предоставление средств возобновляется автоматически.</w:t>
      </w:r>
    </w:p>
    <w:p w:rsidR="005E0D6D" w:rsidRDefault="00FF16C9" w:rsidP="005E0D6D">
      <w:pPr>
        <w:pStyle w:val="af"/>
        <w:jc w:val="both"/>
      </w:pPr>
      <w:r>
        <w:tab/>
      </w:r>
      <w:r w:rsidR="005E0D6D">
        <w:t xml:space="preserve">  Напомним, до апреля текущего года родителям нужно было лично обращаться в органы Пенсионного фонда. В связи с неблагоприятной эпидемиологической обстановкой с 1 апреля по 1 октября 2020 года ежемесячные выплаты из материнского капитала начали зачислять автоматически, а для ее получения требовалось только согласие владельца сертификата на продление. Для этого специалисты Пенсионного фонда сами по телефону связывались с мамой. Теперь аналогичный </w:t>
      </w:r>
      <w:proofErr w:type="spellStart"/>
      <w:r w:rsidR="005E0D6D">
        <w:t>беззаявительный</w:t>
      </w:r>
      <w:proofErr w:type="spellEnd"/>
      <w:r w:rsidR="005E0D6D">
        <w:t xml:space="preserve"> порядок установлен и на период с 1 октября 2020 года по 1 марта 2021 года.</w:t>
      </w:r>
    </w:p>
    <w:p w:rsidR="005E0D6D" w:rsidRDefault="00FF16C9" w:rsidP="005E0D6D">
      <w:pPr>
        <w:pStyle w:val="af"/>
        <w:jc w:val="both"/>
      </w:pPr>
      <w:r>
        <w:tab/>
      </w:r>
      <w:r w:rsidR="005E0D6D">
        <w:t>  В случае</w:t>
      </w:r>
      <w:proofErr w:type="gramStart"/>
      <w:r w:rsidR="005E0D6D">
        <w:t>,</w:t>
      </w:r>
      <w:proofErr w:type="gramEnd"/>
      <w:r w:rsidR="005E0D6D">
        <w:t xml:space="preserve"> если ранее выплата не оформлялась, обратиться за ней можно путем подачи соответствующего заявления на портале </w:t>
      </w:r>
      <w:proofErr w:type="spellStart"/>
      <w:r w:rsidR="005E0D6D">
        <w:t>Госуслуг</w:t>
      </w:r>
      <w:proofErr w:type="spellEnd"/>
      <w:r w:rsidR="005E0D6D">
        <w:t xml:space="preserve"> или в Личном кабинете на сайте ПФР, а также в отделениях Пенсионного фонда или офисах МФЦ. Для оформления выплаты потребуются справки 2НДФЛ каждого работающего члена семьи, паспорта обоих родителей, согласие на обработку персональн</w:t>
      </w:r>
      <w:r>
        <w:t>ых</w:t>
      </w:r>
      <w:r w:rsidR="005E0D6D">
        <w:t xml:space="preserve"> данных отца детей, СНИЛС каждого члена семьи и реквизиты счета, на который впоследствии будут зачисляться выплаты.</w:t>
      </w:r>
    </w:p>
    <w:p w:rsidR="00FF16C9" w:rsidRDefault="005E0D6D" w:rsidP="005E0D6D">
      <w:pPr>
        <w:pStyle w:val="af"/>
        <w:jc w:val="both"/>
      </w:pPr>
      <w:r>
        <w:t> </w:t>
      </w:r>
      <w:r w:rsidR="00FF16C9">
        <w:tab/>
      </w:r>
      <w:r>
        <w:t xml:space="preserve"> </w:t>
      </w:r>
      <w:r w:rsidR="00FF16C9">
        <w:t>Управ</w:t>
      </w:r>
      <w:r>
        <w:t>ление Пенсионного фонда РФ</w:t>
      </w:r>
      <w:r w:rsidR="00FF16C9">
        <w:t xml:space="preserve"> в </w:t>
      </w:r>
      <w:proofErr w:type="spellStart"/>
      <w:r w:rsidR="00FF16C9">
        <w:t>Асиновском</w:t>
      </w:r>
      <w:proofErr w:type="spellEnd"/>
      <w:r w:rsidR="00FF16C9">
        <w:t xml:space="preserve"> районе</w:t>
      </w:r>
      <w:r>
        <w:t xml:space="preserve">  Томской области</w:t>
      </w:r>
      <w:r w:rsidR="00FF16C9">
        <w:t xml:space="preserve"> (межрайонное)</w:t>
      </w:r>
      <w:r>
        <w:t xml:space="preserve"> обращает  внимание на необходимость соблюдения мер безопасности в связи с пандемией </w:t>
      </w:r>
      <w:proofErr w:type="spellStart"/>
      <w:r>
        <w:t>коронавируса</w:t>
      </w:r>
      <w:proofErr w:type="spellEnd"/>
      <w:r>
        <w:t>. Прием посетителей в территориальных органах ПФР осуществляется строго по предварительной записи.</w:t>
      </w:r>
    </w:p>
    <w:p w:rsidR="00FF16C9" w:rsidRDefault="00FF16C9" w:rsidP="005E0D6D">
      <w:pPr>
        <w:pStyle w:val="af"/>
        <w:jc w:val="both"/>
      </w:pPr>
      <w:r>
        <w:tab/>
      </w:r>
      <w:r w:rsidR="005E0D6D">
        <w:t xml:space="preserve"> Для справки:</w:t>
      </w:r>
      <w:r>
        <w:t xml:space="preserve"> </w:t>
      </w:r>
      <w:r w:rsidR="005E0D6D">
        <w:t xml:space="preserve">  </w:t>
      </w:r>
      <w:proofErr w:type="gramStart"/>
      <w:r w:rsidR="005E0D6D">
        <w:t>В Томской области в 2020 году право на получение выплаты имеют семьи, в которых ежемесячный доход на каждого члена семьи, включая второго ребенка, за 12 месяцев (отсчет ведется за шесть месяцев до даты подачи заявления о назначении выплаты) не превышает 24874 руб. (2-кратную величину прожиточного минимума трудоспособного населения в регионе за 2 квартал 2019 года).</w:t>
      </w:r>
      <w:proofErr w:type="gramEnd"/>
      <w:r w:rsidR="005E0D6D">
        <w:t xml:space="preserve"> Размер выплаты в месяц составит 12 177 руб.</w:t>
      </w:r>
      <w:r>
        <w:t xml:space="preserve">    </w:t>
      </w:r>
    </w:p>
    <w:p w:rsidR="001C7485" w:rsidRPr="00FF16C9" w:rsidRDefault="00887721" w:rsidP="00B25268">
      <w:pPr>
        <w:pStyle w:val="af"/>
        <w:contextualSpacing/>
        <w:jc w:val="both"/>
      </w:pPr>
      <w:r w:rsidRPr="00B25268">
        <w:rPr>
          <w:sz w:val="28"/>
          <w:szCs w:val="28"/>
        </w:rPr>
        <w:tab/>
      </w:r>
      <w:r w:rsidR="00C86383" w:rsidRPr="00FF16C9">
        <w:t xml:space="preserve">Номер </w:t>
      </w:r>
      <w:r w:rsidR="001C7485" w:rsidRPr="00FF16C9">
        <w:t>телефон</w:t>
      </w:r>
      <w:r w:rsidR="00C86383" w:rsidRPr="00FF16C9">
        <w:t xml:space="preserve">а горячей линии УПФР в </w:t>
      </w:r>
      <w:proofErr w:type="spellStart"/>
      <w:r w:rsidR="00C86383" w:rsidRPr="00FF16C9">
        <w:t>Асиновском</w:t>
      </w:r>
      <w:proofErr w:type="spellEnd"/>
      <w:r w:rsidR="00C86383" w:rsidRPr="00FF16C9">
        <w:t xml:space="preserve"> районе Томской области (</w:t>
      </w:r>
      <w:proofErr w:type="gramStart"/>
      <w:r w:rsidR="00C86383" w:rsidRPr="00FF16C9">
        <w:t>межрайонное</w:t>
      </w:r>
      <w:proofErr w:type="gramEnd"/>
      <w:r w:rsidR="00C86383" w:rsidRPr="00FF16C9">
        <w:t>)</w:t>
      </w:r>
      <w:r w:rsidR="001C7485" w:rsidRPr="00FF16C9">
        <w:t>: 38(241)2-</w:t>
      </w:r>
      <w:r w:rsidR="00C86383" w:rsidRPr="00FF16C9">
        <w:t>47</w:t>
      </w:r>
      <w:r w:rsidR="001C7485" w:rsidRPr="00FF16C9">
        <w:t>-</w:t>
      </w:r>
      <w:r w:rsidR="00C86383" w:rsidRPr="00FF16C9">
        <w:t>8</w:t>
      </w:r>
      <w:r w:rsidR="001C7485" w:rsidRPr="00FF16C9">
        <w:t>5.</w:t>
      </w:r>
    </w:p>
    <w:p w:rsidR="003E58EA" w:rsidRDefault="00E04EB4" w:rsidP="003E58EA">
      <w:pPr>
        <w:pStyle w:val="af"/>
        <w:jc w:val="both"/>
      </w:pPr>
      <w:r>
        <w:t>__________</w:t>
      </w:r>
      <w:r w:rsidR="007143EC">
        <w:t>______________________________</w:t>
      </w:r>
      <w:r w:rsidR="003E58EA">
        <w:t xml:space="preserve">              </w:t>
      </w:r>
    </w:p>
    <w:p w:rsidR="00C102B6" w:rsidRDefault="00C102B6" w:rsidP="003E58EA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3"/>
  </w:num>
  <w:num w:numId="4">
    <w:abstractNumId w:val="1"/>
  </w:num>
  <w:num w:numId="5">
    <w:abstractNumId w:val="6"/>
  </w:num>
  <w:num w:numId="6">
    <w:abstractNumId w:val="21"/>
  </w:num>
  <w:num w:numId="7">
    <w:abstractNumId w:val="19"/>
  </w:num>
  <w:num w:numId="8">
    <w:abstractNumId w:val="11"/>
  </w:num>
  <w:num w:numId="9">
    <w:abstractNumId w:val="17"/>
  </w:num>
  <w:num w:numId="10">
    <w:abstractNumId w:val="9"/>
  </w:num>
  <w:num w:numId="11">
    <w:abstractNumId w:val="15"/>
  </w:num>
  <w:num w:numId="12">
    <w:abstractNumId w:val="4"/>
  </w:num>
  <w:num w:numId="13">
    <w:abstractNumId w:val="10"/>
  </w:num>
  <w:num w:numId="14">
    <w:abstractNumId w:val="12"/>
  </w:num>
  <w:num w:numId="15">
    <w:abstractNumId w:val="22"/>
  </w:num>
  <w:num w:numId="16">
    <w:abstractNumId w:val="2"/>
  </w:num>
  <w:num w:numId="17">
    <w:abstractNumId w:val="18"/>
  </w:num>
  <w:num w:numId="18">
    <w:abstractNumId w:val="8"/>
  </w:num>
  <w:num w:numId="19">
    <w:abstractNumId w:val="16"/>
  </w:num>
  <w:num w:numId="20">
    <w:abstractNumId w:val="3"/>
  </w:num>
  <w:num w:numId="21">
    <w:abstractNumId w:val="20"/>
  </w:num>
  <w:num w:numId="22">
    <w:abstractNumId w:val="5"/>
  </w:num>
  <w:num w:numId="23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0F70C0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50907"/>
    <w:rsid w:val="003541A9"/>
    <w:rsid w:val="00355106"/>
    <w:rsid w:val="00360E5A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0D6D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500"/>
    <w:rsid w:val="007079E8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6FBD"/>
    <w:rsid w:val="00CF0629"/>
    <w:rsid w:val="00CF1018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C0437"/>
    <w:rsid w:val="00FC40DE"/>
    <w:rsid w:val="00FC549C"/>
    <w:rsid w:val="00FE7176"/>
    <w:rsid w:val="00FF0840"/>
    <w:rsid w:val="00FF16C9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23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kremlin.ru/acts/news/64279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400</Words>
  <Characters>2280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2675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2020-10-30T01:14:00Z</dcterms:created>
  <dcterms:modified xsi:type="dcterms:W3CDTF">2020-10-30T01:20:00Z</dcterms:modified>
</cp:coreProperties>
</file>