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36995" w:rsidRPr="00736995" w:rsidRDefault="00736995" w:rsidP="00736995">
      <w:pPr>
        <w:pStyle w:val="1"/>
        <w:jc w:val="center"/>
        <w:rPr>
          <w:i/>
          <w:sz w:val="36"/>
          <w:szCs w:val="36"/>
          <w:u w:val="single"/>
        </w:rPr>
      </w:pPr>
      <w:r w:rsidRPr="00736995">
        <w:rPr>
          <w:i/>
          <w:sz w:val="36"/>
          <w:szCs w:val="36"/>
          <w:u w:val="single"/>
        </w:rPr>
        <w:t xml:space="preserve">С введением электронной трудовой книжки </w:t>
      </w:r>
    </w:p>
    <w:p w:rsidR="00736995" w:rsidRPr="00736995" w:rsidRDefault="00736995" w:rsidP="00736995">
      <w:pPr>
        <w:pStyle w:val="1"/>
        <w:jc w:val="center"/>
        <w:rPr>
          <w:i/>
          <w:u w:val="single"/>
        </w:rPr>
      </w:pPr>
      <w:r w:rsidRPr="00736995">
        <w:rPr>
          <w:i/>
          <w:sz w:val="36"/>
          <w:szCs w:val="36"/>
          <w:u w:val="single"/>
        </w:rPr>
        <w:t>у работодателей появились новые обязанности</w:t>
      </w:r>
    </w:p>
    <w:p w:rsidR="00736995" w:rsidRPr="00736995" w:rsidRDefault="00736995" w:rsidP="00736995">
      <w:pPr>
        <w:pStyle w:val="3"/>
        <w:rPr>
          <w:sz w:val="16"/>
          <w:szCs w:val="16"/>
        </w:rPr>
      </w:pPr>
      <w:r w:rsidRPr="00736995">
        <w:rPr>
          <w:sz w:val="16"/>
          <w:szCs w:val="16"/>
        </w:rPr>
        <w:t xml:space="preserve">23 июня 2020 </w:t>
      </w:r>
    </w:p>
    <w:p w:rsidR="00736995" w:rsidRPr="00736995" w:rsidRDefault="00736995" w:rsidP="0073699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Pr="00736995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Pr="00736995">
        <w:rPr>
          <w:sz w:val="28"/>
          <w:szCs w:val="28"/>
        </w:rPr>
        <w:t xml:space="preserve"> Томской области напоминает о том, что в связи с введением в России электронной трудовой книжки, у работодателей появились новые обязанности. Теперь им необходимо, если имели место быть случаи приема на работу, перевода на другую постоянную работу и увольнения, представлять в Пенсионный фонд сведения о трудовой деятельности своих работников. Согласно постановлению, работодатель представляет в ПФР данные о приеме и увольнении работников не позднее рабочего дня, следующего за днем издания соответствующего приказа или распоряжения.</w:t>
      </w:r>
      <w:r w:rsidRPr="00736995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736995">
        <w:rPr>
          <w:sz w:val="28"/>
          <w:szCs w:val="28"/>
        </w:rPr>
        <w:t>Отчетность также подается, если работодатель меняет свое название или работник пишет заявление о выборе формы трудовой книжки. Наряду с информацией о кадровых мероприятиях 2020 года в ней будет отражено последнее кадровое мероприятие у нынешнего работодателя по состоянию на 1 января 2020-го.</w:t>
      </w:r>
      <w:r w:rsidRPr="00736995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736995">
        <w:rPr>
          <w:sz w:val="28"/>
          <w:szCs w:val="28"/>
        </w:rPr>
        <w:t>На основе сведений, представленных работодателями, будут формироваться электронные трудовые книжки. Соответствующая форма отчетности утверждена постановлением Правления Пенсионного фонда Российской Федерации от 25 декабря 2019 г. № 730п.</w:t>
      </w:r>
      <w:r w:rsidRPr="00736995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736995">
        <w:rPr>
          <w:sz w:val="28"/>
          <w:szCs w:val="28"/>
        </w:rPr>
        <w:t xml:space="preserve">Передача сведений реализована в рамках существующего формата взаимодействия с территориальными органами Пенсионного фонда. Представить информацию можно через кабинет страхователя, специализированного оператора связи или клиентскую службу ПФР. Работодатели с численностью работников 25 человек и выше сдают отчетность в электронной форме. Сведения для электронных трудовых книжек направляются всеми компаниями и предпринимателями с наемными работниками. </w:t>
      </w:r>
      <w:proofErr w:type="spellStart"/>
      <w:r w:rsidRPr="00736995">
        <w:rPr>
          <w:sz w:val="28"/>
          <w:szCs w:val="28"/>
        </w:rPr>
        <w:t>Самозанятые</w:t>
      </w:r>
      <w:proofErr w:type="spellEnd"/>
      <w:r w:rsidRPr="00736995">
        <w:rPr>
          <w:sz w:val="28"/>
          <w:szCs w:val="28"/>
        </w:rPr>
        <w:t xml:space="preserve"> граждане не представляют отчетность о своей трудовой деятельности.</w:t>
      </w:r>
      <w:r w:rsidRPr="00736995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736995">
        <w:rPr>
          <w:sz w:val="28"/>
          <w:szCs w:val="28"/>
        </w:rPr>
        <w:t>В связи с введением электронных трудовых книжек до 30 июня 2020 года включительно всем работодателям необходимо письменно, под роспись,  проинформировать работников о соответствующих изменениях в трудовом законодательстве и их праве выбора: сохранения бумажной трудовой книжки или формирования сведений о трудовой деятельности в  цифровом формате.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355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2381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2020-06-23T08:48:00Z</dcterms:created>
  <dcterms:modified xsi:type="dcterms:W3CDTF">2020-06-23T08:48:00Z</dcterms:modified>
</cp:coreProperties>
</file>