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411EA" w:rsidRPr="004209FC" w:rsidRDefault="00C411EA" w:rsidP="004209FC">
      <w:pPr>
        <w:pStyle w:val="1"/>
        <w:jc w:val="center"/>
        <w:rPr>
          <w:i/>
          <w:u w:val="single"/>
        </w:rPr>
      </w:pPr>
      <w:r w:rsidRPr="004209FC">
        <w:rPr>
          <w:i/>
          <w:u w:val="single"/>
        </w:rPr>
        <w:t>Не рискуйте свободой, не обналичивайте материнский капитал!</w:t>
      </w:r>
    </w:p>
    <w:p w:rsidR="00C411EA" w:rsidRPr="004209FC" w:rsidRDefault="00C411EA" w:rsidP="00C411EA">
      <w:pPr>
        <w:pStyle w:val="3"/>
        <w:rPr>
          <w:sz w:val="16"/>
          <w:szCs w:val="16"/>
        </w:rPr>
      </w:pPr>
      <w:r w:rsidRPr="004209FC">
        <w:rPr>
          <w:sz w:val="16"/>
          <w:szCs w:val="16"/>
        </w:rPr>
        <w:t xml:space="preserve">20 марта 2020 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Лица, имеющие право на дополнительные меры господдержки в соответствии с Федеральным законом от 29.12.2006 № 256-ФЗ «О дополнительных мерах государственной поддержки семей, имеющих детей», могут распорядиться средствами материнского (семейного) капитала по СЛЕДУЮЩИМ направлениям:</w:t>
      </w:r>
    </w:p>
    <w:p w:rsidR="00C411EA" w:rsidRDefault="00C411EA" w:rsidP="004209FC">
      <w:pPr>
        <w:pStyle w:val="af"/>
        <w:contextualSpacing/>
        <w:jc w:val="both"/>
      </w:pPr>
      <w:r>
        <w:t>1) улучшение жилищных условий;</w:t>
      </w:r>
    </w:p>
    <w:p w:rsidR="00C411EA" w:rsidRDefault="00C411EA" w:rsidP="004209FC">
      <w:pPr>
        <w:pStyle w:val="af"/>
        <w:contextualSpacing/>
        <w:jc w:val="both"/>
      </w:pPr>
      <w:r>
        <w:t>2) получение образования ребенком (детьми);</w:t>
      </w:r>
    </w:p>
    <w:p w:rsidR="00C411EA" w:rsidRDefault="00C411EA" w:rsidP="004209FC">
      <w:pPr>
        <w:pStyle w:val="af"/>
        <w:contextualSpacing/>
        <w:jc w:val="both"/>
      </w:pPr>
      <w:r>
        <w:t>3) формирование накопительной пенсии владелицы сертификата;</w:t>
      </w:r>
    </w:p>
    <w:p w:rsidR="00C411EA" w:rsidRDefault="00C411EA" w:rsidP="004209FC">
      <w:pPr>
        <w:pStyle w:val="af"/>
        <w:contextualSpacing/>
        <w:jc w:val="both"/>
      </w:pPr>
      <w:r>
        <w:t>4) приобретение товаров и услуг, предназначенных для социальной адаптации и интеграции в общество детей-инвалидов;</w:t>
      </w:r>
    </w:p>
    <w:p w:rsidR="00C411EA" w:rsidRDefault="00C411EA" w:rsidP="004209FC">
      <w:pPr>
        <w:pStyle w:val="af"/>
        <w:contextualSpacing/>
        <w:jc w:val="both"/>
      </w:pPr>
      <w:r>
        <w:t>5) получение ежемесячной выплаты в связи с рождением (усыновлением) второго ребенка после 1 января 2018 года.</w:t>
      </w:r>
      <w:r>
        <w:br/>
      </w:r>
      <w:r w:rsidR="004209FC">
        <w:tab/>
      </w:r>
      <w:r>
        <w:t>Выявлено, что семьям помогают обналичить материнский (семейный) капитал риэлторы - мошенники.</w:t>
      </w:r>
    </w:p>
    <w:p w:rsidR="00C411EA" w:rsidRDefault="00C411EA" w:rsidP="004209FC">
      <w:pPr>
        <w:pStyle w:val="af"/>
        <w:contextualSpacing/>
        <w:jc w:val="both"/>
      </w:pPr>
      <w:r>
        <w:t>Не все родители становятся жертвами обмана, многие идут на сговор сознательно.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Правоохранительные органы пресекают попытки получения средств материнского (семейного) капитала по мошенническим схемам. Возбуждены уголовные дела по случаям совершения владельцами сертификатов сделок, не влекущих фактического улучшения жилищных условий. К ответственности за нарушение законодательства привлечены владельцы сертификатов.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 xml:space="preserve">Владелец сертификата, соглашаясь ради денег принять участие в предлагаемых схемах </w:t>
      </w:r>
      <w:proofErr w:type="spellStart"/>
      <w:r w:rsidR="00C411EA">
        <w:t>обналичивания</w:t>
      </w:r>
      <w:proofErr w:type="spellEnd"/>
      <w:r w:rsidR="00C411EA">
        <w:t>, признается соучастником преступления по факту нецелевого использования государственных средств.</w:t>
      </w:r>
    </w:p>
    <w:p w:rsidR="00C411EA" w:rsidRDefault="004209FC" w:rsidP="004209FC">
      <w:pPr>
        <w:pStyle w:val="af"/>
        <w:contextualSpacing/>
        <w:jc w:val="both"/>
      </w:pPr>
      <w:r>
        <w:tab/>
      </w:r>
      <w:proofErr w:type="gramStart"/>
      <w:r w:rsidR="00C411EA">
        <w:t>Согласно нормам Закона от 29.12.2006 № 256-ФЗ, обращаясь с заявлением о распоряжении средствами материнского (семейного) капитала на улучшение жилищных условий, владелец сертификата обязуется оформить приобретенное (построенное, реконструированное) с использованием средств материнского капитала жилое помещение в общую собственность такого лица, его супруга (супруги), детей (в том числе первого, второго, третьего ребенка и последующих детей) с определением размера долей по соглашению.</w:t>
      </w:r>
      <w:proofErr w:type="gramEnd"/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Неисполнение этого условия (перепродажа жилого помещения без исполнения данного обязательства) расценивается как нарушение прав и интересов несовершеннолетних детей.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Не забывайте исполнять данное обязательство об оформлении в общую собственность приобретаемого (построенного) жилого помещения.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В случае выявления нарушений действующего законодательства правоохранительными органами возбуждаются уголовные дела по соответствующей статье УК РФ.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Средства материнского (семейного) капитала взыскиваются в судебном порядке и подлежат возврату в Пенсионный фонд Российской Федерации.</w:t>
      </w:r>
      <w:r w:rsidR="00C411EA">
        <w:br/>
      </w:r>
      <w:r>
        <w:tab/>
      </w:r>
      <w:r w:rsidR="00C411EA">
        <w:t xml:space="preserve">Остерегайтесь мошенничества, не участвуйте в противоправных схемах, игнорируйте предложения "обналичить материнский (семейный) капитал». Подобные предложения могут исходить только от недобросовестных посредников. Все манипуляции по </w:t>
      </w:r>
      <w:proofErr w:type="spellStart"/>
      <w:r w:rsidR="00C411EA">
        <w:t>обналичиванию</w:t>
      </w:r>
      <w:proofErr w:type="spellEnd"/>
      <w:r w:rsidR="00C411EA">
        <w:t xml:space="preserve"> средств материнского (семейного) капитала имеют криминальную основу, так как идут вразрез с законодательством Российской Федерации.</w:t>
      </w:r>
    </w:p>
    <w:p w:rsidR="00C411EA" w:rsidRDefault="004209FC" w:rsidP="004209FC">
      <w:pPr>
        <w:pStyle w:val="af"/>
        <w:contextualSpacing/>
        <w:jc w:val="both"/>
      </w:pPr>
      <w:r>
        <w:tab/>
      </w:r>
      <w:r w:rsidR="00C411EA">
        <w:t>В случае предложений «обналичить материнский (семейный) капитал» обращайтесь в органы внутренних дел.</w:t>
      </w:r>
    </w:p>
    <w:p w:rsidR="00FF6AEE" w:rsidRDefault="00FF6AEE" w:rsidP="004209FC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3"/>
  </w:num>
  <w:num w:numId="3">
    <w:abstractNumId w:val="4"/>
  </w:num>
  <w:num w:numId="4">
    <w:abstractNumId w:val="6"/>
  </w:num>
  <w:num w:numId="5">
    <w:abstractNumId w:val="14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5"/>
  </w:num>
  <w:num w:numId="16">
    <w:abstractNumId w:val="16"/>
  </w:num>
  <w:num w:numId="17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473</Words>
  <Characters>2697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3164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2020-03-20T03:18:00Z</dcterms:created>
  <dcterms:modified xsi:type="dcterms:W3CDTF">2020-03-20T06:18:00Z</dcterms:modified>
</cp:coreProperties>
</file>