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23A17" w:rsidRDefault="00C67CF7" w:rsidP="00F23A17">
      <w:pPr>
        <w:pStyle w:val="1"/>
        <w:ind w:left="431" w:hanging="431"/>
        <w:contextualSpacing/>
        <w:jc w:val="center"/>
        <w:rPr>
          <w:i/>
          <w:u w:val="single"/>
        </w:rPr>
      </w:pPr>
      <w:r w:rsidRPr="00F23A17">
        <w:rPr>
          <w:i/>
          <w:u w:val="single"/>
        </w:rPr>
        <w:t>Что обещает год наступивший:</w:t>
      </w:r>
    </w:p>
    <w:p w:rsidR="00C67CF7" w:rsidRPr="00F23A17" w:rsidRDefault="00C67CF7" w:rsidP="00F23A17">
      <w:pPr>
        <w:pStyle w:val="1"/>
        <w:ind w:left="431" w:hanging="431"/>
        <w:contextualSpacing/>
        <w:jc w:val="center"/>
        <w:rPr>
          <w:i/>
          <w:u w:val="single"/>
        </w:rPr>
      </w:pPr>
      <w:r w:rsidRPr="00F23A17">
        <w:rPr>
          <w:i/>
          <w:u w:val="single"/>
        </w:rPr>
        <w:t xml:space="preserve"> нововведения в пенсионном обеспечении граждан</w:t>
      </w:r>
    </w:p>
    <w:p w:rsidR="00C67CF7" w:rsidRPr="00F23A17" w:rsidRDefault="00C67CF7" w:rsidP="00C67CF7">
      <w:pPr>
        <w:pStyle w:val="3"/>
        <w:rPr>
          <w:sz w:val="16"/>
          <w:szCs w:val="16"/>
        </w:rPr>
      </w:pPr>
      <w:r w:rsidRPr="00F23A17">
        <w:rPr>
          <w:sz w:val="16"/>
          <w:szCs w:val="16"/>
        </w:rPr>
        <w:t xml:space="preserve">23 января 2020 </w:t>
      </w:r>
    </w:p>
    <w:p w:rsidR="00C67CF7" w:rsidRDefault="00F23A17" w:rsidP="00F23A17">
      <w:pPr>
        <w:pStyle w:val="af"/>
        <w:jc w:val="both"/>
      </w:pPr>
      <w:r>
        <w:tab/>
      </w:r>
      <w:r w:rsidR="00C67CF7">
        <w:t xml:space="preserve">В новом году жителей Томской области нововведения коснутся пенсионеров, семей с детьми и всех трудящихся. Скажем сразу — все изменения должны благоприятно отразиться на жизни населения. Государство официально утвердило повышение выплат пожилым людям и льготникам, а также увеличило минимальный </w:t>
      </w:r>
      <w:proofErr w:type="gramStart"/>
      <w:r w:rsidR="00C67CF7">
        <w:t>размер оплаты труда</w:t>
      </w:r>
      <w:proofErr w:type="gramEnd"/>
      <w:r w:rsidR="00C67CF7">
        <w:t xml:space="preserve"> бюджетным и коммерческим работникам. Кроме того, в новом 2020-м году существенно выросла сумма материнского капитала.</w:t>
      </w:r>
    </w:p>
    <w:p w:rsidR="00C67CF7" w:rsidRDefault="00C67CF7" w:rsidP="00F23A17">
      <w:pPr>
        <w:pStyle w:val="af"/>
        <w:jc w:val="both"/>
      </w:pPr>
      <w:r>
        <w:t>         Что нового произошло в пенсионной системе в наступившем году? На вопрос отвечает управляющий Отделением Пенсионного фонда РФ по Томской области, Дмитрий Мальцев.</w:t>
      </w:r>
    </w:p>
    <w:p w:rsidR="00C67CF7" w:rsidRDefault="00C67CF7" w:rsidP="00F23A17">
      <w:pPr>
        <w:pStyle w:val="af"/>
        <w:jc w:val="both"/>
      </w:pPr>
      <w:r>
        <w:t>           Пенсионное обеспечение в России основано на трёх важных  составляющих. Первое – на стаже, второе – на уровне заработной платы, с которой работодателем уплачивались страховые взносы и третье – на возрасте, обозначенном в Законе № 350-ФЗ «О внесении изменений в отдельные законодательные акты РФ по вопросам назначения и выплаты пенсий» от 3 октября 2018 года. При этом отсроченный выход на пенсию дает дополнительную возможность заработать пенсионные коэффициенты.</w:t>
      </w:r>
    </w:p>
    <w:p w:rsidR="00C67CF7" w:rsidRDefault="00C67CF7" w:rsidP="00F23A17">
      <w:pPr>
        <w:pStyle w:val="af"/>
        <w:jc w:val="both"/>
      </w:pPr>
      <w:r>
        <w:t>            В текущем году для назначения страховой пенсии необходимо набрать не менее 18,6 пенсионных коэффициентов и 11 лет стажа. Требования к этим показателям будут возрастать ежегодно, вплоть до 2025 года. Важны не только стаж и заработок, но и периоды ухода за детьми, военная служба по призыву и другие факторы. Все эти показатели формируют индивидуальные пенсионные коэффициенты. Максимально за 2020 год можно заработать 9,57 коэффициента, а при отчислениях с «</w:t>
      </w:r>
      <w:proofErr w:type="spellStart"/>
      <w:r>
        <w:t>минималки</w:t>
      </w:r>
      <w:proofErr w:type="spellEnd"/>
      <w:r>
        <w:t>» лишь 1. Узнать количество уже накопленных индивидуальных пенсионных коэффициентов можно в Личном кабинете гражданина на сайте ПФР. При этом</w:t>
      </w:r>
      <w:proofErr w:type="gramStart"/>
      <w:r>
        <w:t>,</w:t>
      </w:r>
      <w:proofErr w:type="gramEnd"/>
      <w:r>
        <w:t xml:space="preserve"> если гражданин считает, что какие-либо сведения не учтены или учтены не полностью, у него появляется возможность заблаговременно обратиться к работодателю для уточнения данных.  Добавлю, что в 2020 году пенсионного возраста достигнут женщины, родившиеся во втором полугодии 1964 года, и мужчины, родившиеся во втором полугодии 1959 года.</w:t>
      </w:r>
    </w:p>
    <w:p w:rsidR="00C67CF7" w:rsidRDefault="00C67CF7" w:rsidP="00F23A17">
      <w:pPr>
        <w:pStyle w:val="af"/>
        <w:jc w:val="both"/>
      </w:pPr>
      <w:r>
        <w:t>         С 1 января произведена очередная индексация страховых пенсий на 6,6%. Повышение коснулось неработающих пенсионеров, получающих страховые пенсии по старости, инвалидности либо по случаю потери кормильца. Они получили прибавку за счет индексации стоимости одного пенсионного коэффициента и величины фиксированной выплаты. В нынешнем году величина коэффициента проиндексирована и составляет 93 рубля.                         </w:t>
      </w:r>
    </w:p>
    <w:p w:rsidR="00C67CF7" w:rsidRDefault="00C67CF7" w:rsidP="00F23A17">
      <w:pPr>
        <w:pStyle w:val="af"/>
        <w:jc w:val="both"/>
      </w:pPr>
      <w:r>
        <w:t>        У работающих пенсионеров пенсия будет проиндексирована после прекращения ими трудовой деятельности со следующего месяца после увольнения. Согласно действующему законодательству прибавка для работающих пенсионеров будет выплачиваться с августа 2020 г. Величина доплаты будет зависеть от количества пенсионных коэффициентов, заработанных за прошедший год, но не более чем три пенсионных коэффициента.       </w:t>
      </w:r>
    </w:p>
    <w:p w:rsidR="00C67CF7" w:rsidRDefault="00C67CF7" w:rsidP="00F23A17">
      <w:pPr>
        <w:pStyle w:val="af"/>
        <w:jc w:val="both"/>
      </w:pPr>
      <w:r>
        <w:lastRenderedPageBreak/>
        <w:t>         С 1 февраля предусматривается  повышение сумм ежемесячной денежной выплаты (ЕДВ), набора социальных услуг (НСУ) и других выплат для федеральных льготников. Их индексация пройдет на величину прошлогодней 2019 года инфляции. С 1 апреля будут проиндексированы социальные и государственные пенсии. Процент индексации будет устанавливаться в зависимости от индекса роста прожиточного минимума пенсионера. Точное значение индекса станет известно ближе к дате проведения повышения (его утверждают постановлением Правительства).</w:t>
      </w:r>
    </w:p>
    <w:p w:rsidR="00C67CF7" w:rsidRDefault="00C67CF7" w:rsidP="00F23A17">
      <w:pPr>
        <w:pStyle w:val="af"/>
        <w:jc w:val="both"/>
      </w:pPr>
      <w:r>
        <w:t xml:space="preserve">        В связи с принятием на 2020 год величины прожиточного минимума пенсионера на территории Томской области в размере 9 546 рублей, что на 235 рублей больше, чем общероссийский, состоялся переход от выплаты федеральной социальной доплаты к пенсии к региональной социальной доплате. При этом значительную часть расходов областной казне компенсирует федеральный бюджет. Ее установлением и выплатой будут заниматься органы соцзащиты. На основании прогнозных расчётов в нашей области право на получение доплат получат 28822 пенсионера. В основном это те, кому назначена пенсия по случаю потери кормильца, дети-инвалиды и инвалиды с детства. Для тех, кто впервые приобретет право на социальную доплату к пенсии в 2020 г., необходимо обратиться в органы социальной защиты населения по месту жительства. Для всех остальных будет действовать </w:t>
      </w:r>
      <w:proofErr w:type="spellStart"/>
      <w:r>
        <w:t>беззаявительный</w:t>
      </w:r>
      <w:proofErr w:type="spellEnd"/>
      <w:r>
        <w:t xml:space="preserve"> порядок, выплаты в 2020 году продолжатся в автоматическом режиме и обращаться никуда не надо.</w:t>
      </w:r>
    </w:p>
    <w:p w:rsidR="00C67CF7" w:rsidRDefault="00C67CF7" w:rsidP="00F23A17">
      <w:pPr>
        <w:pStyle w:val="af"/>
        <w:jc w:val="both"/>
      </w:pPr>
      <w:r>
        <w:t>        И еще о важном изменении. С этого года вводятся электронные трудовые книжки. Граждане выберут, сохранять ли им бумажный вариант документа или нет. О праве сделать такой выбор работодатели обязаны будут уведомить в письменной форме каждого работника до 30 июня 2020 года.</w:t>
      </w:r>
    </w:p>
    <w:p w:rsidR="00C67CF7" w:rsidRDefault="00C67CF7" w:rsidP="00C67CF7">
      <w:pPr>
        <w:pStyle w:val="af"/>
      </w:pPr>
      <w:r>
        <w:t> </w:t>
      </w:r>
    </w:p>
    <w:p w:rsidR="00E87309" w:rsidRPr="00E87309" w:rsidRDefault="00E87309" w:rsidP="00E87309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  <w:t>Справки по телефону:38(241)2-47-85.</w:t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>
        <w:rPr>
          <w:sz w:val="22"/>
          <w:szCs w:val="22"/>
        </w:rPr>
        <w:t>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8F65A1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23A17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754</Words>
  <Characters>4298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5042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2020-01-27T01:13:00Z</cp:lastPrinted>
  <dcterms:created xsi:type="dcterms:W3CDTF">2020-01-27T01:22:00Z</dcterms:created>
  <dcterms:modified xsi:type="dcterms:W3CDTF">2020-02-03T04:04:00Z</dcterms:modified>
</cp:coreProperties>
</file>