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64683" w:rsidRPr="003075B0" w:rsidRDefault="00A64683" w:rsidP="00021976">
      <w:pPr>
        <w:pStyle w:val="1"/>
        <w:jc w:val="center"/>
        <w:rPr>
          <w:i/>
          <w:sz w:val="36"/>
          <w:szCs w:val="36"/>
          <w:u w:val="single"/>
        </w:rPr>
      </w:pPr>
      <w:r w:rsidRPr="003075B0">
        <w:rPr>
          <w:i/>
          <w:sz w:val="36"/>
          <w:szCs w:val="36"/>
          <w:u w:val="single"/>
        </w:rPr>
        <w:t>Повышение пособия на погребение с 1 февраля 2020 года</w:t>
      </w:r>
    </w:p>
    <w:p w:rsidR="00A64683" w:rsidRPr="003075B0" w:rsidRDefault="00A64683" w:rsidP="00A64683">
      <w:pPr>
        <w:pStyle w:val="3"/>
        <w:rPr>
          <w:sz w:val="16"/>
          <w:szCs w:val="16"/>
        </w:rPr>
      </w:pPr>
      <w:r w:rsidRPr="003075B0">
        <w:rPr>
          <w:sz w:val="16"/>
          <w:szCs w:val="16"/>
        </w:rPr>
        <w:t xml:space="preserve">29 января 2020 </w:t>
      </w:r>
    </w:p>
    <w:p w:rsidR="00A64683" w:rsidRPr="003075B0" w:rsidRDefault="00A64683" w:rsidP="003075B0">
      <w:pPr>
        <w:pStyle w:val="af"/>
        <w:jc w:val="both"/>
        <w:rPr>
          <w:sz w:val="28"/>
          <w:szCs w:val="28"/>
        </w:rPr>
      </w:pPr>
      <w:r w:rsidRPr="003075B0">
        <w:rPr>
          <w:rStyle w:val="a6"/>
          <w:sz w:val="28"/>
          <w:szCs w:val="28"/>
        </w:rPr>
        <w:t xml:space="preserve">            </w:t>
      </w:r>
      <w:r w:rsidRPr="003075B0">
        <w:rPr>
          <w:sz w:val="28"/>
          <w:szCs w:val="28"/>
        </w:rPr>
        <w:t>С 1 февраля 2020 года повысятся размеры ежемесячных денежных выплат федеральным льготникам на 3%, что соответствует индексу роста цен в 2019 году. На эту же величину повысится и пособие на погребение.</w:t>
      </w:r>
    </w:p>
    <w:p w:rsidR="00A64683" w:rsidRPr="003075B0" w:rsidRDefault="00A64683" w:rsidP="003075B0">
      <w:pPr>
        <w:pStyle w:val="af"/>
        <w:jc w:val="both"/>
        <w:rPr>
          <w:sz w:val="28"/>
          <w:szCs w:val="28"/>
        </w:rPr>
      </w:pPr>
      <w:r w:rsidRPr="003075B0">
        <w:rPr>
          <w:sz w:val="28"/>
          <w:szCs w:val="28"/>
        </w:rPr>
        <w:t>            Социальное пособие на погребение в 2020 году будет увеличено на 178,39 руб., что соответствует индексации на 3%. С 1 февраля размер пособия на похороны составит 6124,86 руб.</w:t>
      </w:r>
      <w:r w:rsidR="003075B0">
        <w:rPr>
          <w:sz w:val="28"/>
          <w:szCs w:val="28"/>
        </w:rPr>
        <w:t>, с учетом районного коэффициента – 7962,32 руб.</w:t>
      </w:r>
      <w:r w:rsidRPr="003075B0">
        <w:rPr>
          <w:sz w:val="28"/>
          <w:szCs w:val="28"/>
        </w:rPr>
        <w:t xml:space="preserve"> Выплачивают такую сумму гражданину, который оплатил ритуальные услуги (не обязательно родственнику). Чтобы получить компенсацию необходимо обратиться:</w:t>
      </w:r>
    </w:p>
    <w:p w:rsidR="00A64683" w:rsidRPr="003075B0" w:rsidRDefault="00A64683" w:rsidP="003075B0">
      <w:pPr>
        <w:numPr>
          <w:ilvl w:val="0"/>
          <w:numId w:val="15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3075B0">
        <w:rPr>
          <w:sz w:val="28"/>
          <w:szCs w:val="28"/>
        </w:rPr>
        <w:t>в Пенсионный фонд РФ, если умерший был неработающим пенсионером;</w:t>
      </w:r>
    </w:p>
    <w:p w:rsidR="00A64683" w:rsidRPr="003075B0" w:rsidRDefault="00A64683" w:rsidP="003075B0">
      <w:pPr>
        <w:numPr>
          <w:ilvl w:val="0"/>
          <w:numId w:val="15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3075B0">
        <w:rPr>
          <w:sz w:val="28"/>
          <w:szCs w:val="28"/>
        </w:rPr>
        <w:t>по последнему месту работы гражданина, если на момент смерти он был работающим (в том числе работающим пенсионером);</w:t>
      </w:r>
    </w:p>
    <w:p w:rsidR="00A64683" w:rsidRPr="003075B0" w:rsidRDefault="00A64683" w:rsidP="003075B0">
      <w:pPr>
        <w:numPr>
          <w:ilvl w:val="0"/>
          <w:numId w:val="15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3075B0">
        <w:rPr>
          <w:sz w:val="28"/>
          <w:szCs w:val="28"/>
        </w:rPr>
        <w:t>в органы социальной защиты населения, если он нигде не работал и не получал пенсию.</w:t>
      </w:r>
    </w:p>
    <w:p w:rsidR="00A64683" w:rsidRPr="003075B0" w:rsidRDefault="00A64683" w:rsidP="003075B0">
      <w:pPr>
        <w:pStyle w:val="af"/>
        <w:jc w:val="both"/>
        <w:rPr>
          <w:sz w:val="28"/>
          <w:szCs w:val="28"/>
        </w:rPr>
      </w:pPr>
      <w:r w:rsidRPr="003075B0">
        <w:rPr>
          <w:sz w:val="28"/>
          <w:szCs w:val="28"/>
        </w:rPr>
        <w:t xml:space="preserve">            Пособие на погребение в размере 6124,86 руб. будет выплачиваться лишь в том случае, если гражданин, который занимался организацией похорон, отказался от бесплатного захоронения. Напомним, что в </w:t>
      </w:r>
      <w:proofErr w:type="gramStart"/>
      <w:r w:rsidRPr="003075B0">
        <w:rPr>
          <w:sz w:val="28"/>
          <w:szCs w:val="28"/>
        </w:rPr>
        <w:t>ч</w:t>
      </w:r>
      <w:proofErr w:type="gramEnd"/>
      <w:r w:rsidRPr="003075B0">
        <w:rPr>
          <w:sz w:val="28"/>
          <w:szCs w:val="28"/>
        </w:rPr>
        <w:t>. 1 ст. 9 закона № 8-ФЗ от 12.01.1996 г. «О погребении и похоронном деле», предусмотрен перечень бесплатных ритуальных услуг, которые гарантируются государством.</w:t>
      </w:r>
    </w:p>
    <w:p w:rsidR="00A64683" w:rsidRPr="003075B0" w:rsidRDefault="00A64683" w:rsidP="003075B0">
      <w:pPr>
        <w:pStyle w:val="af"/>
        <w:jc w:val="both"/>
        <w:rPr>
          <w:sz w:val="28"/>
          <w:szCs w:val="28"/>
        </w:rPr>
      </w:pPr>
      <w:r w:rsidRPr="003075B0">
        <w:rPr>
          <w:sz w:val="28"/>
          <w:szCs w:val="28"/>
        </w:rPr>
        <w:t>            Важно помнить, что за пособием на погребение следует обратиться в течение 6 месяцев со дня смерти гражданина. Если последний день указанного срока приходится на выходные или праздничные дни, то конечной датой считается предшествующий им рабочий день.</w:t>
      </w:r>
    </w:p>
    <w:p w:rsidR="00B2440A" w:rsidRPr="003075B0" w:rsidRDefault="00A64683" w:rsidP="00B2440A">
      <w:pPr>
        <w:pStyle w:val="af"/>
        <w:jc w:val="both"/>
        <w:rPr>
          <w:sz w:val="28"/>
          <w:szCs w:val="28"/>
        </w:rPr>
      </w:pPr>
      <w:r w:rsidRPr="003075B0">
        <w:rPr>
          <w:sz w:val="28"/>
          <w:szCs w:val="28"/>
        </w:rPr>
        <w:t> </w:t>
      </w:r>
      <w:r w:rsidR="00B2440A" w:rsidRPr="003075B0">
        <w:rPr>
          <w:sz w:val="28"/>
          <w:szCs w:val="28"/>
        </w:rPr>
        <w:tab/>
        <w:t>Дополнительная информация по телефону: 38(241)2-</w:t>
      </w:r>
      <w:r w:rsidR="003075B0" w:rsidRPr="003075B0">
        <w:rPr>
          <w:sz w:val="28"/>
          <w:szCs w:val="28"/>
        </w:rPr>
        <w:t>47</w:t>
      </w:r>
      <w:r w:rsidR="00B2440A" w:rsidRPr="003075B0">
        <w:rPr>
          <w:sz w:val="28"/>
          <w:szCs w:val="28"/>
        </w:rPr>
        <w:t>-</w:t>
      </w:r>
      <w:r w:rsidR="003075B0" w:rsidRPr="003075B0">
        <w:rPr>
          <w:sz w:val="28"/>
          <w:szCs w:val="28"/>
        </w:rPr>
        <w:t>8</w:t>
      </w:r>
      <w:r w:rsidR="00B2440A" w:rsidRPr="003075B0">
        <w:rPr>
          <w:sz w:val="28"/>
          <w:szCs w:val="28"/>
        </w:rPr>
        <w:t>5.</w:t>
      </w:r>
    </w:p>
    <w:p w:rsidR="00630FCE" w:rsidRPr="003075B0" w:rsidRDefault="00630FCE" w:rsidP="00F357B7">
      <w:pPr>
        <w:pStyle w:val="af"/>
        <w:tabs>
          <w:tab w:val="left" w:pos="4410"/>
        </w:tabs>
        <w:contextualSpacing/>
        <w:jc w:val="both"/>
        <w:rPr>
          <w:sz w:val="28"/>
          <w:szCs w:val="28"/>
        </w:rPr>
      </w:pPr>
      <w:r w:rsidRPr="003075B0">
        <w:rPr>
          <w:sz w:val="28"/>
          <w:szCs w:val="28"/>
        </w:rPr>
        <w:t>             </w:t>
      </w:r>
      <w:r w:rsidR="00F357B7" w:rsidRPr="003075B0">
        <w:rPr>
          <w:sz w:val="28"/>
          <w:szCs w:val="28"/>
        </w:rPr>
        <w:tab/>
      </w:r>
    </w:p>
    <w:p w:rsidR="00A43B1F" w:rsidRDefault="00A948A1" w:rsidP="0062121D">
      <w:pPr>
        <w:pStyle w:val="af"/>
        <w:jc w:val="both"/>
        <w:rPr>
          <w:sz w:val="22"/>
          <w:szCs w:val="22"/>
        </w:rPr>
      </w:pPr>
      <w:r w:rsidRPr="00B71A36">
        <w:rPr>
          <w:sz w:val="28"/>
          <w:szCs w:val="28"/>
        </w:rPr>
        <w:t>____</w:t>
      </w:r>
      <w:r w:rsidR="00591095" w:rsidRPr="00B71A36">
        <w:rPr>
          <w:sz w:val="28"/>
          <w:szCs w:val="28"/>
        </w:rPr>
        <w:t>________________________________________</w:t>
      </w:r>
      <w:r w:rsidR="002A0D25" w:rsidRPr="00B71A36">
        <w:rPr>
          <w:sz w:val="28"/>
          <w:szCs w:val="28"/>
        </w:rPr>
        <w:t>_______</w:t>
      </w:r>
      <w:r w:rsidR="00591095" w:rsidRPr="00B71A36">
        <w:rPr>
          <w:sz w:val="28"/>
          <w:szCs w:val="28"/>
        </w:rPr>
        <w:t>__________________</w:t>
      </w:r>
      <w:r w:rsidR="00A43B1F" w:rsidRPr="00B71A36">
        <w:rPr>
          <w:sz w:val="28"/>
          <w:szCs w:val="28"/>
        </w:rPr>
        <w:t>______</w:t>
      </w:r>
      <w:r w:rsidR="00591095" w:rsidRPr="00B71A36">
        <w:rPr>
          <w:sz w:val="28"/>
          <w:szCs w:val="28"/>
        </w:rPr>
        <w:t>_</w:t>
      </w: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E047BC4"/>
    <w:multiLevelType w:val="multilevel"/>
    <w:tmpl w:val="D7F442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DAE51DB"/>
    <w:multiLevelType w:val="multilevel"/>
    <w:tmpl w:val="09BA9C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4"/>
  </w:num>
  <w:num w:numId="5">
    <w:abstractNumId w:val="12"/>
  </w:num>
  <w:num w:numId="6">
    <w:abstractNumId w:val="8"/>
  </w:num>
  <w:num w:numId="7">
    <w:abstractNumId w:val="10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9"/>
  </w:num>
  <w:num w:numId="13">
    <w:abstractNumId w:val="4"/>
  </w:num>
  <w:num w:numId="14">
    <w:abstractNumId w:val="13"/>
  </w:num>
  <w:num w:numId="15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1976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550D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41E"/>
    <w:rsid w:val="00304C9A"/>
    <w:rsid w:val="003075B0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3A02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39A2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3012B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0FCE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7F5056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66783"/>
    <w:rsid w:val="00877832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A5883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64683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440A"/>
    <w:rsid w:val="00B272B2"/>
    <w:rsid w:val="00B3386B"/>
    <w:rsid w:val="00B4197B"/>
    <w:rsid w:val="00B46796"/>
    <w:rsid w:val="00B514C9"/>
    <w:rsid w:val="00B52045"/>
    <w:rsid w:val="00B57B66"/>
    <w:rsid w:val="00B64283"/>
    <w:rsid w:val="00B71A36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32977"/>
    <w:rsid w:val="00C4214D"/>
    <w:rsid w:val="00C432FA"/>
    <w:rsid w:val="00C45785"/>
    <w:rsid w:val="00C512BA"/>
    <w:rsid w:val="00C542DB"/>
    <w:rsid w:val="00C55D78"/>
    <w:rsid w:val="00C64EAF"/>
    <w:rsid w:val="00C67B3D"/>
    <w:rsid w:val="00C67CF7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B08B6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87309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357B7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133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527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44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986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376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647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88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1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47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23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0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58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72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695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08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24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12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02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046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65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95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2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425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92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33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3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542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793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14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4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82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46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33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332887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84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25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91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092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4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93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43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62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848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2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5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04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73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746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54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964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8627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14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329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86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799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284</Words>
  <Characters>1623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2020-01-29T07:21:00Z</cp:lastPrinted>
  <dcterms:created xsi:type="dcterms:W3CDTF">2020-01-29T06:51:00Z</dcterms:created>
  <dcterms:modified xsi:type="dcterms:W3CDTF">2020-01-29T07:21:00Z</dcterms:modified>
</cp:coreProperties>
</file>