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EC2D6A" w:rsidRPr="00FB14F4" w:rsidRDefault="00EC2D6A" w:rsidP="00FB14F4">
      <w:pPr>
        <w:pStyle w:val="1"/>
        <w:jc w:val="center"/>
        <w:rPr>
          <w:i/>
          <w:u w:val="single"/>
        </w:rPr>
      </w:pPr>
      <w:r w:rsidRPr="00FB14F4">
        <w:rPr>
          <w:i/>
          <w:u w:val="single"/>
        </w:rPr>
        <w:t>Семьи получат выплату 5 тысяч рублей на детей до трех лет</w:t>
      </w:r>
    </w:p>
    <w:p w:rsidR="00EC2D6A" w:rsidRPr="00FB14F4" w:rsidRDefault="00EC2D6A" w:rsidP="00EC2D6A">
      <w:pPr>
        <w:pStyle w:val="3"/>
        <w:rPr>
          <w:sz w:val="16"/>
          <w:szCs w:val="16"/>
        </w:rPr>
      </w:pPr>
      <w:r w:rsidRPr="00FB14F4">
        <w:rPr>
          <w:sz w:val="16"/>
          <w:szCs w:val="16"/>
        </w:rPr>
        <w:t>1</w:t>
      </w:r>
      <w:r w:rsidR="00FB14F4" w:rsidRPr="00FB14F4">
        <w:rPr>
          <w:sz w:val="16"/>
          <w:szCs w:val="16"/>
        </w:rPr>
        <w:t>3</w:t>
      </w:r>
      <w:r w:rsidRPr="00FB14F4">
        <w:rPr>
          <w:sz w:val="16"/>
          <w:szCs w:val="16"/>
        </w:rPr>
        <w:t xml:space="preserve"> апреля 2020 </w:t>
      </w:r>
    </w:p>
    <w:p w:rsidR="00EC2D6A" w:rsidRDefault="00FB14F4" w:rsidP="00FB14F4">
      <w:pPr>
        <w:pStyle w:val="af"/>
        <w:jc w:val="both"/>
      </w:pPr>
      <w:r>
        <w:tab/>
      </w:r>
      <w:r w:rsidR="00EC2D6A">
        <w:t xml:space="preserve">В соответствии с </w:t>
      </w:r>
      <w:hyperlink r:id="rId7" w:history="1">
        <w:r w:rsidR="00EC2D6A" w:rsidRPr="00FB14F4">
          <w:rPr>
            <w:rStyle w:val="a4"/>
            <w:color w:val="auto"/>
            <w:u w:val="none"/>
          </w:rPr>
          <w:t>указом</w:t>
        </w:r>
      </w:hyperlink>
      <w:r w:rsidR="00EC2D6A">
        <w:t xml:space="preserve"> Президента РФ № 249 от 7 апреля 2020 года российским семьям, имеющим или имевшим право на материнский капитал, с апреля по июнь устанавливается ежемесячная выплата в размере 5 тыс. рублей, которая будет предоставлена на каждого ребенка в возрасте до трех лет.</w:t>
      </w:r>
    </w:p>
    <w:p w:rsidR="00EC2D6A" w:rsidRDefault="00FB14F4" w:rsidP="00FB14F4">
      <w:pPr>
        <w:pStyle w:val="af"/>
        <w:jc w:val="both"/>
      </w:pPr>
      <w:r>
        <w:tab/>
      </w:r>
      <w:r w:rsidR="00EC2D6A">
        <w:t xml:space="preserve">Выплата положена всем семьям, получившим право на материнский капитал до 1 июля текущего года, в том </w:t>
      </w:r>
      <w:proofErr w:type="gramStart"/>
      <w:r w:rsidR="00EC2D6A">
        <w:t>числе</w:t>
      </w:r>
      <w:proofErr w:type="gramEnd"/>
      <w:r w:rsidR="00EC2D6A">
        <w:t xml:space="preserve"> если средства по сертификату уже полностью израсходованы.</w:t>
      </w:r>
    </w:p>
    <w:p w:rsidR="00EC2D6A" w:rsidRDefault="00FB14F4" w:rsidP="00FB14F4">
      <w:pPr>
        <w:pStyle w:val="af"/>
        <w:jc w:val="both"/>
      </w:pPr>
      <w:r>
        <w:tab/>
      </w:r>
      <w:r w:rsidR="00EC2D6A">
        <w:t>Дополнительная финансовая поддержка семей в связи с острой эпидемиологической обстановкой предоставляется из федерального бюджета, не уменьшает размер материнского капитала и не учитывается в доходах семьи при определении права на другие меры социальной помощи.</w:t>
      </w:r>
    </w:p>
    <w:p w:rsidR="00EC2D6A" w:rsidRDefault="00FB14F4" w:rsidP="00FB14F4">
      <w:pPr>
        <w:pStyle w:val="af"/>
        <w:jc w:val="both"/>
      </w:pPr>
      <w:r>
        <w:tab/>
      </w:r>
      <w:r w:rsidR="00EC2D6A">
        <w:t xml:space="preserve">По словам председателя Правления ПФР Максима </w:t>
      </w:r>
      <w:proofErr w:type="spellStart"/>
      <w:r w:rsidR="00EC2D6A">
        <w:t>Топилина</w:t>
      </w:r>
      <w:proofErr w:type="spellEnd"/>
      <w:r w:rsidR="00EC2D6A">
        <w:t xml:space="preserve">, территориальные органы фонда при наличии возможности персонально проинформируют семьи о праве на выплату. «Средства на детей до трех лет смогут получить около 2,3 </w:t>
      </w:r>
      <w:proofErr w:type="spellStart"/>
      <w:proofErr w:type="gramStart"/>
      <w:r w:rsidR="00EC2D6A">
        <w:t>млн</w:t>
      </w:r>
      <w:proofErr w:type="spellEnd"/>
      <w:proofErr w:type="gramEnd"/>
      <w:r w:rsidR="00EC2D6A">
        <w:t xml:space="preserve"> семей, – отметил глава ПФР. – Для оптимизации процесса отделения фонда в субъектах предпримут все меры по уведомлению владельцев сертификата о том, что у них есть право на выплаты».</w:t>
      </w:r>
    </w:p>
    <w:p w:rsidR="00EC2D6A" w:rsidRDefault="00FB14F4" w:rsidP="00FB14F4">
      <w:pPr>
        <w:pStyle w:val="af"/>
        <w:jc w:val="both"/>
      </w:pPr>
      <w:r>
        <w:tab/>
      </w:r>
      <w:r w:rsidR="00EC2D6A">
        <w:t xml:space="preserve">В распоряжении семей есть почти шесть месяцев для обращения за средствами. Пенсионный фонд обеспечит прием заявлений до 1 октября и предоставит выплаты </w:t>
      </w:r>
      <w:proofErr w:type="gramStart"/>
      <w:r w:rsidR="00EC2D6A">
        <w:t>за все месяцы с апреля по июнь при наличии у семьи</w:t>
      </w:r>
      <w:proofErr w:type="gramEnd"/>
      <w:r w:rsidR="00EC2D6A">
        <w:t xml:space="preserve"> соответствующего права.</w:t>
      </w:r>
    </w:p>
    <w:p w:rsidR="00EC2D6A" w:rsidRDefault="00FB14F4" w:rsidP="00FB14F4">
      <w:pPr>
        <w:pStyle w:val="af"/>
        <w:jc w:val="both"/>
      </w:pPr>
      <w:r>
        <w:tab/>
      </w:r>
      <w:r w:rsidR="00EC2D6A">
        <w:t xml:space="preserve">Для получения средств достаточно подать заявление в личном кабинете на портале </w:t>
      </w:r>
      <w:hyperlink r:id="rId8" w:tgtFrame="_blank" w:history="1">
        <w:proofErr w:type="spellStart"/>
        <w:r w:rsidR="00EC2D6A">
          <w:rPr>
            <w:rStyle w:val="a4"/>
          </w:rPr>
          <w:t>es.pfrf.ru</w:t>
        </w:r>
        <w:proofErr w:type="spellEnd"/>
      </w:hyperlink>
      <w:r w:rsidR="00EC2D6A">
        <w:t xml:space="preserve"> или портале </w:t>
      </w:r>
      <w:hyperlink r:id="rId9" w:tgtFrame="_blank" w:history="1">
        <w:proofErr w:type="spellStart"/>
        <w:r w:rsidR="00EC2D6A">
          <w:rPr>
            <w:rStyle w:val="a4"/>
          </w:rPr>
          <w:t>gosuslugi.ru</w:t>
        </w:r>
        <w:proofErr w:type="spellEnd"/>
      </w:hyperlink>
      <w:r w:rsidR="00EC2D6A">
        <w:t>. Никаких дополнительных документов владельцу сертификата представлять не нужно – ПФР самостоятельно запросит все сведения в случае необходимости.</w:t>
      </w:r>
    </w:p>
    <w:p w:rsidR="00EC2D6A" w:rsidRDefault="00FB14F4" w:rsidP="00FB14F4">
      <w:pPr>
        <w:pStyle w:val="af"/>
        <w:jc w:val="both"/>
      </w:pPr>
      <w:r>
        <w:tab/>
      </w:r>
      <w:r w:rsidR="00EC2D6A">
        <w:t>Заявление также принимается в территориальных управлениях и клиентских службах Пенсионного фонда.</w:t>
      </w:r>
    </w:p>
    <w:p w:rsidR="00EC2D6A" w:rsidRDefault="00FB14F4" w:rsidP="00FB14F4">
      <w:pPr>
        <w:pStyle w:val="af"/>
        <w:jc w:val="both"/>
      </w:pPr>
      <w:r>
        <w:tab/>
      </w:r>
      <w:r w:rsidR="00EC2D6A">
        <w:t xml:space="preserve">Напомним, в связи с мерами по предупреждению распространения </w:t>
      </w:r>
      <w:proofErr w:type="spellStart"/>
      <w:r w:rsidR="00EC2D6A">
        <w:t>коронавирусной</w:t>
      </w:r>
      <w:proofErr w:type="spellEnd"/>
      <w:r w:rsidR="00EC2D6A">
        <w:t xml:space="preserve"> инфекции обратиться в ПФР в настоящее время можно только по предварительной записи. Назначить дату и время посещения клиентской службы можно через </w:t>
      </w:r>
      <w:hyperlink r:id="rId10" w:tgtFrame="_blank" w:history="1">
        <w:r w:rsidR="00EC2D6A">
          <w:rPr>
            <w:rStyle w:val="a4"/>
          </w:rPr>
          <w:t>электронный сервис</w:t>
        </w:r>
      </w:hyperlink>
      <w:r w:rsidR="00EC2D6A">
        <w:t>, а также по телефонным номерам отделений ПФР, указанным на сайте в разделе «Контакты региона».</w:t>
      </w:r>
    </w:p>
    <w:p w:rsidR="00EC2D6A" w:rsidRDefault="00EC2D6A" w:rsidP="00FB14F4">
      <w:pPr>
        <w:pStyle w:val="af"/>
        <w:jc w:val="both"/>
      </w:pPr>
      <w:r>
        <w:rPr>
          <w:rStyle w:val="a6"/>
        </w:rPr>
        <w:t>Примеры выплат семьям</w:t>
      </w:r>
    </w:p>
    <w:p w:rsidR="00EC2D6A" w:rsidRDefault="00EC2D6A" w:rsidP="00FB14F4">
      <w:pPr>
        <w:numPr>
          <w:ilvl w:val="0"/>
          <w:numId w:val="23"/>
        </w:numPr>
        <w:suppressAutoHyphens w:val="0"/>
        <w:spacing w:before="100" w:beforeAutospacing="1" w:after="240"/>
        <w:jc w:val="both"/>
      </w:pPr>
      <w:r>
        <w:t>Семья с двумя детьми: первому исполнилось два года, второй родился в январе 2020-го. Заявление на выплату подано в апреле. Каждый месяц с апреля по июнь семья будет получать по 5 тыс. рублей на каждого из двух детей. В общей сложности 30 тыс. рублей за три месяца.</w:t>
      </w:r>
    </w:p>
    <w:p w:rsidR="00EC2D6A" w:rsidRDefault="00EC2D6A" w:rsidP="00FB14F4">
      <w:pPr>
        <w:numPr>
          <w:ilvl w:val="0"/>
          <w:numId w:val="23"/>
        </w:numPr>
        <w:suppressAutoHyphens w:val="0"/>
        <w:spacing w:before="100" w:beforeAutospacing="1" w:after="240"/>
        <w:jc w:val="both"/>
      </w:pPr>
      <w:r>
        <w:t>Семья с двумя детьми: первому исполнилось два года, второй родился в январе 2020-го. Заявление на выплату подано в сентябре 2020 года. Семья получит единовременно 30 тыс. рублей в сентябре.</w:t>
      </w:r>
    </w:p>
    <w:p w:rsidR="00EC2D6A" w:rsidRDefault="00EC2D6A" w:rsidP="00FB14F4">
      <w:pPr>
        <w:numPr>
          <w:ilvl w:val="0"/>
          <w:numId w:val="23"/>
        </w:numPr>
        <w:suppressAutoHyphens w:val="0"/>
        <w:spacing w:before="100" w:beforeAutospacing="1" w:after="240"/>
        <w:jc w:val="both"/>
      </w:pPr>
      <w:r>
        <w:lastRenderedPageBreak/>
        <w:t xml:space="preserve">Семья с тремя детьми: младшие дети родились в январе 2020-го, </w:t>
      </w:r>
      <w:proofErr w:type="gramStart"/>
      <w:r>
        <w:t>старшему</w:t>
      </w:r>
      <w:proofErr w:type="gramEnd"/>
      <w:r>
        <w:t xml:space="preserve"> в мае 2020-го исполняется три года. Заявление на выплату подано в апреле. В апреле и мае семья получит по 15 тыс. рублей (по 5 тыс. на каждого из трех детей), в июне – 10 тыс. рублей за двоих детей, которым не исполнилось трех лет. Всего 40 тыс. рублей за три месяца.</w:t>
      </w:r>
    </w:p>
    <w:p w:rsidR="00EC2D6A" w:rsidRDefault="00EC2D6A" w:rsidP="00FB14F4">
      <w:pPr>
        <w:numPr>
          <w:ilvl w:val="0"/>
          <w:numId w:val="23"/>
        </w:numPr>
        <w:suppressAutoHyphens w:val="0"/>
        <w:spacing w:before="100" w:beforeAutospacing="1" w:after="100" w:afterAutospacing="1"/>
        <w:jc w:val="both"/>
      </w:pPr>
      <w:r>
        <w:t xml:space="preserve">Семья с одним ребенком, родившимся в мае 2020 года. Заявление подано в августе. Семья единовременно получит 10 тыс. рублей в августе: по 5 тыс. рублей за каждый </w:t>
      </w:r>
      <w:proofErr w:type="gramStart"/>
      <w:r>
        <w:t>месяц</w:t>
      </w:r>
      <w:proofErr w:type="gramEnd"/>
      <w:r>
        <w:t xml:space="preserve"> начиная с мая.</w:t>
      </w:r>
    </w:p>
    <w:p w:rsidR="00DD7588" w:rsidRPr="00DD7588" w:rsidRDefault="00DD7588" w:rsidP="00DD7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18"/>
  </w:num>
  <w:num w:numId="3">
    <w:abstractNumId w:val="6"/>
  </w:num>
  <w:num w:numId="4">
    <w:abstractNumId w:val="8"/>
  </w:num>
  <w:num w:numId="5">
    <w:abstractNumId w:val="20"/>
  </w:num>
  <w:num w:numId="6">
    <w:abstractNumId w:val="1"/>
  </w:num>
  <w:num w:numId="7">
    <w:abstractNumId w:val="11"/>
  </w:num>
  <w:num w:numId="8">
    <w:abstractNumId w:val="4"/>
  </w:num>
  <w:num w:numId="9">
    <w:abstractNumId w:val="2"/>
  </w:num>
  <w:num w:numId="10">
    <w:abstractNumId w:val="14"/>
  </w:num>
  <w:num w:numId="11">
    <w:abstractNumId w:val="7"/>
  </w:num>
  <w:num w:numId="12">
    <w:abstractNumId w:val="12"/>
  </w:num>
  <w:num w:numId="13">
    <w:abstractNumId w:val="0"/>
  </w:num>
  <w:num w:numId="14">
    <w:abstractNumId w:val="10"/>
  </w:num>
  <w:num w:numId="15">
    <w:abstractNumId w:val="21"/>
  </w:num>
  <w:num w:numId="16">
    <w:abstractNumId w:val="22"/>
  </w:num>
  <w:num w:numId="17">
    <w:abstractNumId w:val="16"/>
  </w:num>
  <w:num w:numId="18">
    <w:abstractNumId w:val="9"/>
  </w:num>
  <w:num w:numId="19">
    <w:abstractNumId w:val="15"/>
  </w:num>
  <w:num w:numId="20">
    <w:abstractNumId w:val="13"/>
  </w:num>
  <w:num w:numId="21">
    <w:abstractNumId w:val="3"/>
  </w:num>
  <w:num w:numId="22">
    <w:abstractNumId w:val="19"/>
  </w:num>
  <w:num w:numId="23">
    <w:abstractNumId w:val="5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2577"/>
    <w:rsid w:val="002779AF"/>
    <w:rsid w:val="002804D3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0DB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5B70"/>
    <w:rsid w:val="00FA72D0"/>
    <w:rsid w:val="00FB10A8"/>
    <w:rsid w:val="00FB14F4"/>
    <w:rsid w:val="00FB20D7"/>
    <w:rsid w:val="00FB5C6E"/>
    <w:rsid w:val="00FC1BF4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6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s.pfrf.ru/znp/" TargetMode="External"/><Relationship Id="rId3" Type="http://schemas.openxmlformats.org/officeDocument/2006/relationships/styles" Target="styles.xml"/><Relationship Id="rId7" Type="http://schemas.openxmlformats.org/officeDocument/2006/relationships/hyperlink" Target="http://publication.pravo.gov.ru/File/GetFile/0001202004070063?type=pdf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es.pfrf.ru/znp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gosuslugi.ru/395593/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541</Words>
  <Characters>3086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3620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2020-04-13T01:20:00Z</dcterms:created>
  <dcterms:modified xsi:type="dcterms:W3CDTF">2020-04-13T02:47:00Z</dcterms:modified>
</cp:coreProperties>
</file>