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065235" w:rsidRPr="0070561A" w:rsidRDefault="00065235" w:rsidP="0070561A">
      <w:pPr>
        <w:pStyle w:val="1"/>
        <w:jc w:val="center"/>
        <w:rPr>
          <w:i/>
          <w:u w:val="single"/>
        </w:rPr>
      </w:pPr>
      <w:r w:rsidRPr="0070561A">
        <w:rPr>
          <w:i/>
          <w:u w:val="single"/>
        </w:rPr>
        <w:t>До 30 июня работодатели обязаны уведомить каждого сотрудника о праве выбрать электронный или бумажный формат трудовой книжки</w:t>
      </w:r>
    </w:p>
    <w:p w:rsidR="00065235" w:rsidRPr="0070561A" w:rsidRDefault="00065235" w:rsidP="00065235">
      <w:pPr>
        <w:pStyle w:val="3"/>
        <w:rPr>
          <w:sz w:val="16"/>
          <w:szCs w:val="16"/>
        </w:rPr>
      </w:pPr>
      <w:r w:rsidRPr="0070561A">
        <w:rPr>
          <w:sz w:val="16"/>
          <w:szCs w:val="16"/>
        </w:rPr>
        <w:t xml:space="preserve">08 июня 2020 </w:t>
      </w:r>
    </w:p>
    <w:p w:rsidR="00065235" w:rsidRDefault="0070561A" w:rsidP="0070561A">
      <w:pPr>
        <w:pStyle w:val="af"/>
        <w:contextualSpacing/>
        <w:jc w:val="both"/>
      </w:pPr>
      <w:r>
        <w:tab/>
      </w:r>
      <w:r w:rsidR="00065235">
        <w:t>Три недели осталось у работодателей, чтобы проинформировать своих сотрудников о праве сделать выбор в пользу ведения трудовой книжки в электронном виде, либо сохранить ее бумажную версию. Переход к новому цифровому формату носит добровольный характер и осуществляется только с согласия самих работающих граждан. На сегодняшний день ведение трудовой книжки в электронном виде выбрали 10 532 тысяч жителя Томской области.</w:t>
      </w:r>
    </w:p>
    <w:p w:rsidR="00065235" w:rsidRDefault="0070561A" w:rsidP="0070561A">
      <w:pPr>
        <w:pStyle w:val="af"/>
        <w:contextualSpacing/>
        <w:jc w:val="both"/>
      </w:pPr>
      <w:r>
        <w:tab/>
      </w:r>
      <w:r w:rsidR="00065235">
        <w:t xml:space="preserve">Напомним, что до конца декабря 2020 года гражданину нужно будет подать заявление работодателю в произвольной форме о ведении трудовой книжки в электронном виде или о сохранении бумажной версии. О праве сделать такой выбор работодатели обязаны будут уведомить в письменной форме каждого работника до 30 июня 2020 года включительно. Тем, кто выберет электронный формат, бумажную трудовую книжку с записью о подаче соответствующего заявления работодатель обязан выдать на руки. Ее необходимо сохранять, поскольку она является источником сведений о трудовой деятельности до 2020 года. В электронной версии фиксируются </w:t>
      </w:r>
      <w:proofErr w:type="gramStart"/>
      <w:r w:rsidR="00065235">
        <w:t>данные</w:t>
      </w:r>
      <w:proofErr w:type="gramEnd"/>
      <w:r w:rsidR="00065235">
        <w:t xml:space="preserve"> начиная с 2020 года.</w:t>
      </w:r>
    </w:p>
    <w:p w:rsidR="00065235" w:rsidRDefault="0070561A" w:rsidP="0070561A">
      <w:pPr>
        <w:pStyle w:val="af"/>
        <w:contextualSpacing/>
        <w:jc w:val="both"/>
      </w:pPr>
      <w:r>
        <w:tab/>
      </w:r>
      <w:r w:rsidR="00065235">
        <w:t>У граждан, которые впервые устроятся на работу с 2021 года, сведения о периодах работы будут вестись только в электронном виде.</w:t>
      </w:r>
    </w:p>
    <w:p w:rsidR="00065235" w:rsidRDefault="0070561A" w:rsidP="0070561A">
      <w:pPr>
        <w:pStyle w:val="af"/>
        <w:contextualSpacing/>
        <w:jc w:val="both"/>
      </w:pPr>
      <w:r>
        <w:tab/>
      </w:r>
      <w:r w:rsidR="00065235">
        <w:t xml:space="preserve">Сведения о трудовой деятельности можно получить дистанционно через Личный кабинет гражданина на сайте ПФР и на портале </w:t>
      </w:r>
      <w:proofErr w:type="spellStart"/>
      <w:r w:rsidR="00065235">
        <w:t>Госуслуг</w:t>
      </w:r>
      <w:proofErr w:type="spellEnd"/>
      <w:r w:rsidR="00065235">
        <w:t>. Информацию можно будет получить также в бумажном виде у работодателя по последнему месту работы, в клиентской службе Пенсионного фонда или в МФЦ.</w:t>
      </w:r>
    </w:p>
    <w:p w:rsidR="00065235" w:rsidRDefault="0070561A" w:rsidP="0070561A">
      <w:pPr>
        <w:pStyle w:val="af"/>
        <w:contextualSpacing/>
        <w:jc w:val="both"/>
      </w:pPr>
      <w:r>
        <w:tab/>
      </w:r>
      <w:r w:rsidR="00065235">
        <w:t>Для граждан ведение электронных трудовых книжек имеет ряд преимуществ:</w:t>
      </w:r>
    </w:p>
    <w:p w:rsidR="00065235" w:rsidRDefault="00065235" w:rsidP="0070561A">
      <w:pPr>
        <w:pStyle w:val="af"/>
        <w:contextualSpacing/>
        <w:jc w:val="both"/>
      </w:pPr>
      <w:r>
        <w:t>- удобный и быстрый доступ работников к информации о трудовой деятельности;</w:t>
      </w:r>
    </w:p>
    <w:p w:rsidR="00065235" w:rsidRDefault="00065235" w:rsidP="0070561A">
      <w:pPr>
        <w:pStyle w:val="af"/>
        <w:contextualSpacing/>
        <w:jc w:val="both"/>
      </w:pPr>
      <w:r>
        <w:t>- дополнительные возможности дистанционного трудоустройства (удобно при работе в сетевых компаниях, у которых офисы в крупных городах, а рабочие места работников находятся в различных регионах, упрощает взаимодействие работодателя и работника);</w:t>
      </w:r>
    </w:p>
    <w:p w:rsidR="00065235" w:rsidRDefault="00065235" w:rsidP="0070561A">
      <w:pPr>
        <w:pStyle w:val="af"/>
        <w:contextualSpacing/>
        <w:jc w:val="both"/>
      </w:pPr>
      <w:r>
        <w:t>- использование данных электронной трудовой книжки для получения государственных услуг (для подтверждения факта работы граждане могут воспользоваться электронными сервисами, что сокращает необходимость представления копий трудовых книжек, выписок из трудовой книжки);</w:t>
      </w:r>
    </w:p>
    <w:p w:rsidR="00065235" w:rsidRDefault="00065235" w:rsidP="0070561A">
      <w:pPr>
        <w:pStyle w:val="af"/>
        <w:contextualSpacing/>
        <w:jc w:val="both"/>
      </w:pPr>
      <w:r>
        <w:t>- электронный формат невозможно испортить или потерять.</w:t>
      </w:r>
    </w:p>
    <w:p w:rsidR="00065235" w:rsidRDefault="0070561A" w:rsidP="0070561A">
      <w:pPr>
        <w:pStyle w:val="af"/>
        <w:contextualSpacing/>
        <w:jc w:val="both"/>
      </w:pPr>
      <w:r>
        <w:tab/>
      </w:r>
      <w:r w:rsidR="00065235">
        <w:t xml:space="preserve">Также напоминаем, что с 1 апреля 2020 года за работодателями закреплена обязанность </w:t>
      </w:r>
      <w:proofErr w:type="gramStart"/>
      <w:r w:rsidR="00065235">
        <w:t>предоставлять</w:t>
      </w:r>
      <w:proofErr w:type="gramEnd"/>
      <w:r w:rsidR="00065235">
        <w:t xml:space="preserve"> в Пенсионный фонд сведения по форме СЗВ-ТД о приеме и увольнении сотрудников в течение следующего рабочего дня после дня издания соответствующего приказа или распоряжения. Это необходимо для более оперативного назначения органами занятости населения пособий гражданам, потерявшим работу, а </w:t>
      </w:r>
      <w:proofErr w:type="gramStart"/>
      <w:r w:rsidR="00065235">
        <w:t>также дополнительных</w:t>
      </w:r>
      <w:proofErr w:type="gramEnd"/>
      <w:r w:rsidR="00065235">
        <w:t xml:space="preserve"> выплат им на несовершеннолетних детей.</w:t>
      </w:r>
    </w:p>
    <w:p w:rsidR="00065235" w:rsidRDefault="0070561A" w:rsidP="0070561A">
      <w:pPr>
        <w:pStyle w:val="af"/>
        <w:contextualSpacing/>
        <w:jc w:val="both"/>
      </w:pPr>
      <w:r>
        <w:tab/>
      </w:r>
      <w:r w:rsidR="00065235">
        <w:t xml:space="preserve">Для других кадровых мероприятий (присвоение квалификации, перевод на другую должность и т.д.), а также при выборе работником способа ведения трудовой книжки срок отчетности не меняется — не позднее 15-го числа месяца, следующего </w:t>
      </w:r>
      <w:proofErr w:type="gramStart"/>
      <w:r w:rsidR="00065235">
        <w:t>за</w:t>
      </w:r>
      <w:proofErr w:type="gramEnd"/>
      <w:r w:rsidR="00065235">
        <w:t xml:space="preserve"> отчетным. Если никаких кадровых мероприятий у работодателя не происходило, отчетность представлять не нужно.</w:t>
      </w:r>
    </w:p>
    <w:p w:rsidR="00591095" w:rsidRDefault="00591095" w:rsidP="00E2326A">
      <w:pPr>
        <w:pStyle w:val="af"/>
        <w:spacing w:line="300" w:lineRule="atLeast"/>
        <w:contextualSpacing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___________________________________________________</w:t>
      </w:r>
      <w:r w:rsidR="002A0D25">
        <w:rPr>
          <w:rFonts w:ascii="Arial" w:hAnsi="Arial" w:cs="Arial"/>
          <w:sz w:val="22"/>
          <w:szCs w:val="22"/>
        </w:rPr>
        <w:t>_______</w:t>
      </w:r>
      <w:r>
        <w:rPr>
          <w:rFonts w:ascii="Arial" w:hAnsi="Arial" w:cs="Arial"/>
          <w:sz w:val="22"/>
          <w:szCs w:val="22"/>
        </w:rPr>
        <w:t>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notTrueType/>
    <w:pitch w:val="variable"/>
    <w:sig w:usb0="00000000" w:usb1="10000000" w:usb2="00000000" w:usb3="00000000" w:csb0="80000000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5969"/>
    <w:rsid w:val="00030DD5"/>
    <w:rsid w:val="00031F2B"/>
    <w:rsid w:val="00044868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22AF"/>
    <w:rsid w:val="000C3C64"/>
    <w:rsid w:val="000C5E52"/>
    <w:rsid w:val="000C62BF"/>
    <w:rsid w:val="000C734D"/>
    <w:rsid w:val="000D7BB8"/>
    <w:rsid w:val="000E58CE"/>
    <w:rsid w:val="000E7689"/>
    <w:rsid w:val="000F4F0D"/>
    <w:rsid w:val="00110AA1"/>
    <w:rsid w:val="001112F5"/>
    <w:rsid w:val="0011419F"/>
    <w:rsid w:val="001246DF"/>
    <w:rsid w:val="00126B30"/>
    <w:rsid w:val="00132A58"/>
    <w:rsid w:val="0014475E"/>
    <w:rsid w:val="00151A8E"/>
    <w:rsid w:val="00164F22"/>
    <w:rsid w:val="00171B4B"/>
    <w:rsid w:val="00172BC5"/>
    <w:rsid w:val="00175749"/>
    <w:rsid w:val="00182D1C"/>
    <w:rsid w:val="001859BF"/>
    <w:rsid w:val="001A2308"/>
    <w:rsid w:val="001A4C6C"/>
    <w:rsid w:val="001B23D2"/>
    <w:rsid w:val="001C5715"/>
    <w:rsid w:val="001D668D"/>
    <w:rsid w:val="001E3DD7"/>
    <w:rsid w:val="001E4272"/>
    <w:rsid w:val="001F204C"/>
    <w:rsid w:val="001F420E"/>
    <w:rsid w:val="0021685B"/>
    <w:rsid w:val="0022058F"/>
    <w:rsid w:val="00231268"/>
    <w:rsid w:val="002470E0"/>
    <w:rsid w:val="00247CE7"/>
    <w:rsid w:val="002500BB"/>
    <w:rsid w:val="002507C9"/>
    <w:rsid w:val="00252C4A"/>
    <w:rsid w:val="00253580"/>
    <w:rsid w:val="002779AF"/>
    <w:rsid w:val="0028210A"/>
    <w:rsid w:val="00293BAE"/>
    <w:rsid w:val="00297338"/>
    <w:rsid w:val="00297AE7"/>
    <w:rsid w:val="002A0D25"/>
    <w:rsid w:val="002A0F40"/>
    <w:rsid w:val="002A3345"/>
    <w:rsid w:val="002A545F"/>
    <w:rsid w:val="002C6CC1"/>
    <w:rsid w:val="002D35D8"/>
    <w:rsid w:val="002D4817"/>
    <w:rsid w:val="002E6C7D"/>
    <w:rsid w:val="002F49B0"/>
    <w:rsid w:val="002F5169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234FF"/>
    <w:rsid w:val="00431B73"/>
    <w:rsid w:val="00437D7F"/>
    <w:rsid w:val="00437FBC"/>
    <w:rsid w:val="004466A4"/>
    <w:rsid w:val="0044742B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6C05"/>
    <w:rsid w:val="004E378A"/>
    <w:rsid w:val="004E683D"/>
    <w:rsid w:val="004E7C5D"/>
    <w:rsid w:val="0052085D"/>
    <w:rsid w:val="005505CD"/>
    <w:rsid w:val="00550E42"/>
    <w:rsid w:val="0056045D"/>
    <w:rsid w:val="00561A91"/>
    <w:rsid w:val="00570813"/>
    <w:rsid w:val="005830C0"/>
    <w:rsid w:val="00587BC2"/>
    <w:rsid w:val="00590AE0"/>
    <w:rsid w:val="00591095"/>
    <w:rsid w:val="00594041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49D8"/>
    <w:rsid w:val="006B745D"/>
    <w:rsid w:val="006C23C7"/>
    <w:rsid w:val="006C5BBD"/>
    <w:rsid w:val="006C5D5C"/>
    <w:rsid w:val="006D4E87"/>
    <w:rsid w:val="006E334A"/>
    <w:rsid w:val="006E684F"/>
    <w:rsid w:val="006F33DF"/>
    <w:rsid w:val="006F52D0"/>
    <w:rsid w:val="00701790"/>
    <w:rsid w:val="0070561A"/>
    <w:rsid w:val="0071594E"/>
    <w:rsid w:val="00732B76"/>
    <w:rsid w:val="0073391A"/>
    <w:rsid w:val="00740DC9"/>
    <w:rsid w:val="00740F46"/>
    <w:rsid w:val="0075697F"/>
    <w:rsid w:val="00765E09"/>
    <w:rsid w:val="0076669F"/>
    <w:rsid w:val="007705C8"/>
    <w:rsid w:val="00774047"/>
    <w:rsid w:val="007749AE"/>
    <w:rsid w:val="00784DF9"/>
    <w:rsid w:val="00787A4B"/>
    <w:rsid w:val="007B3C79"/>
    <w:rsid w:val="007B663A"/>
    <w:rsid w:val="007C0426"/>
    <w:rsid w:val="007C1E77"/>
    <w:rsid w:val="007C3566"/>
    <w:rsid w:val="007D27C8"/>
    <w:rsid w:val="007D6DFD"/>
    <w:rsid w:val="007E3B98"/>
    <w:rsid w:val="00802F58"/>
    <w:rsid w:val="00806B37"/>
    <w:rsid w:val="00811D2E"/>
    <w:rsid w:val="00816DF2"/>
    <w:rsid w:val="00833E3C"/>
    <w:rsid w:val="00843AF7"/>
    <w:rsid w:val="00851D8A"/>
    <w:rsid w:val="00854C62"/>
    <w:rsid w:val="00857A28"/>
    <w:rsid w:val="008642DA"/>
    <w:rsid w:val="00870F47"/>
    <w:rsid w:val="0087362D"/>
    <w:rsid w:val="00877DF5"/>
    <w:rsid w:val="00881D3A"/>
    <w:rsid w:val="00886F4C"/>
    <w:rsid w:val="008A5659"/>
    <w:rsid w:val="008A7BC4"/>
    <w:rsid w:val="008B1C8C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905EE1"/>
    <w:rsid w:val="00906E1B"/>
    <w:rsid w:val="0092273D"/>
    <w:rsid w:val="009242C5"/>
    <w:rsid w:val="009316DD"/>
    <w:rsid w:val="00951A9E"/>
    <w:rsid w:val="009719A2"/>
    <w:rsid w:val="0097687F"/>
    <w:rsid w:val="00987585"/>
    <w:rsid w:val="00990283"/>
    <w:rsid w:val="00997922"/>
    <w:rsid w:val="009A3068"/>
    <w:rsid w:val="009A45EF"/>
    <w:rsid w:val="009A62A9"/>
    <w:rsid w:val="009C0EA3"/>
    <w:rsid w:val="009C4A2F"/>
    <w:rsid w:val="009C6CDF"/>
    <w:rsid w:val="009D74F6"/>
    <w:rsid w:val="009E1E67"/>
    <w:rsid w:val="009E2192"/>
    <w:rsid w:val="009E6775"/>
    <w:rsid w:val="009E6F36"/>
    <w:rsid w:val="009F176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74C9F"/>
    <w:rsid w:val="00A805B4"/>
    <w:rsid w:val="00A80E33"/>
    <w:rsid w:val="00A843D2"/>
    <w:rsid w:val="00A92960"/>
    <w:rsid w:val="00A9312B"/>
    <w:rsid w:val="00AB0C29"/>
    <w:rsid w:val="00AE4CF0"/>
    <w:rsid w:val="00AE6437"/>
    <w:rsid w:val="00AF330F"/>
    <w:rsid w:val="00AF361D"/>
    <w:rsid w:val="00B011AB"/>
    <w:rsid w:val="00B01733"/>
    <w:rsid w:val="00B1098F"/>
    <w:rsid w:val="00B15C07"/>
    <w:rsid w:val="00B272B2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133F"/>
    <w:rsid w:val="00BB64F3"/>
    <w:rsid w:val="00BD49DA"/>
    <w:rsid w:val="00BE24B9"/>
    <w:rsid w:val="00BF2E6E"/>
    <w:rsid w:val="00BF6329"/>
    <w:rsid w:val="00C04D26"/>
    <w:rsid w:val="00C07C7C"/>
    <w:rsid w:val="00C102B6"/>
    <w:rsid w:val="00C21683"/>
    <w:rsid w:val="00C223B8"/>
    <w:rsid w:val="00C234D0"/>
    <w:rsid w:val="00C432FA"/>
    <w:rsid w:val="00C512BA"/>
    <w:rsid w:val="00C55D78"/>
    <w:rsid w:val="00C67B3D"/>
    <w:rsid w:val="00C9608A"/>
    <w:rsid w:val="00CA65B9"/>
    <w:rsid w:val="00CC45D0"/>
    <w:rsid w:val="00CD35DF"/>
    <w:rsid w:val="00CF1018"/>
    <w:rsid w:val="00CF4FF5"/>
    <w:rsid w:val="00CF6D03"/>
    <w:rsid w:val="00D06C1E"/>
    <w:rsid w:val="00D075BF"/>
    <w:rsid w:val="00D307E0"/>
    <w:rsid w:val="00D311B5"/>
    <w:rsid w:val="00D36605"/>
    <w:rsid w:val="00D37305"/>
    <w:rsid w:val="00D62D0B"/>
    <w:rsid w:val="00D77677"/>
    <w:rsid w:val="00D97D5F"/>
    <w:rsid w:val="00DA385E"/>
    <w:rsid w:val="00DA5D29"/>
    <w:rsid w:val="00DA687D"/>
    <w:rsid w:val="00DA7557"/>
    <w:rsid w:val="00DB06D1"/>
    <w:rsid w:val="00DE1210"/>
    <w:rsid w:val="00DE3CDD"/>
    <w:rsid w:val="00DE4ED8"/>
    <w:rsid w:val="00DF19E0"/>
    <w:rsid w:val="00DF1D43"/>
    <w:rsid w:val="00DF4F34"/>
    <w:rsid w:val="00E0177E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756F"/>
    <w:rsid w:val="00EC32C9"/>
    <w:rsid w:val="00EC380C"/>
    <w:rsid w:val="00EE7A24"/>
    <w:rsid w:val="00EF08A5"/>
    <w:rsid w:val="00EF1DC0"/>
    <w:rsid w:val="00EF5DA1"/>
    <w:rsid w:val="00F1611D"/>
    <w:rsid w:val="00F1773B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397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507</Words>
  <Characters>2893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3394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2020-06-05T07:24:00Z</cp:lastPrinted>
  <dcterms:created xsi:type="dcterms:W3CDTF">2020-06-08T06:23:00Z</dcterms:created>
  <dcterms:modified xsi:type="dcterms:W3CDTF">2020-06-09T01:50:00Z</dcterms:modified>
</cp:coreProperties>
</file>