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FD473A" w:rsidRPr="000A7A34" w:rsidRDefault="00FD473A" w:rsidP="000A7A34">
      <w:pPr>
        <w:pStyle w:val="1"/>
        <w:jc w:val="center"/>
        <w:rPr>
          <w:i/>
          <w:u w:val="single"/>
        </w:rPr>
      </w:pPr>
      <w:r w:rsidRPr="000A7A34">
        <w:rPr>
          <w:i/>
          <w:u w:val="single"/>
        </w:rPr>
        <w:t xml:space="preserve">Как получить выплату 5 тысяч рублей, если нет регистрации на портале </w:t>
      </w:r>
      <w:proofErr w:type="spellStart"/>
      <w:r w:rsidRPr="000A7A34">
        <w:rPr>
          <w:i/>
          <w:u w:val="single"/>
        </w:rPr>
        <w:t>госуслуг</w:t>
      </w:r>
      <w:proofErr w:type="spellEnd"/>
      <w:r w:rsidRPr="000A7A34">
        <w:rPr>
          <w:i/>
          <w:u w:val="single"/>
        </w:rPr>
        <w:t>?</w:t>
      </w:r>
    </w:p>
    <w:p w:rsidR="00FD473A" w:rsidRPr="000A7A34" w:rsidRDefault="00FD473A" w:rsidP="00FD473A">
      <w:pPr>
        <w:pStyle w:val="3"/>
        <w:rPr>
          <w:sz w:val="16"/>
          <w:szCs w:val="16"/>
        </w:rPr>
      </w:pPr>
      <w:r w:rsidRPr="000A7A34">
        <w:rPr>
          <w:sz w:val="16"/>
          <w:szCs w:val="16"/>
        </w:rPr>
        <w:t>0</w:t>
      </w:r>
      <w:r w:rsidR="000A7A34" w:rsidRPr="000A7A34">
        <w:rPr>
          <w:sz w:val="16"/>
          <w:szCs w:val="16"/>
        </w:rPr>
        <w:t>7</w:t>
      </w:r>
      <w:r w:rsidRPr="000A7A34">
        <w:rPr>
          <w:sz w:val="16"/>
          <w:szCs w:val="16"/>
        </w:rPr>
        <w:t xml:space="preserve"> мая 2020 </w:t>
      </w:r>
    </w:p>
    <w:p w:rsidR="00FD473A" w:rsidRPr="000A7A34" w:rsidRDefault="000A7A34" w:rsidP="000A7A3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D473A" w:rsidRPr="000A7A34">
        <w:rPr>
          <w:sz w:val="28"/>
          <w:szCs w:val="28"/>
        </w:rPr>
        <w:t xml:space="preserve">В связи со сложной эпидемиологической обстановкой наиболее простой и безопасный способ получения услуг Пенсионного фонда – это, безусловно, дистанционное обращение через личный кабинет на сайте ПФР или портале </w:t>
      </w:r>
      <w:proofErr w:type="spellStart"/>
      <w:r w:rsidR="00FD473A" w:rsidRPr="000A7A34">
        <w:rPr>
          <w:sz w:val="28"/>
          <w:szCs w:val="28"/>
        </w:rPr>
        <w:t>госуслуг</w:t>
      </w:r>
      <w:proofErr w:type="spellEnd"/>
      <w:r w:rsidR="00FD473A" w:rsidRPr="000A7A34">
        <w:rPr>
          <w:sz w:val="28"/>
          <w:szCs w:val="28"/>
        </w:rPr>
        <w:t>. Но если у вас нет учетной записи, то создать или подтвердить ее можно следующими способами:</w:t>
      </w:r>
    </w:p>
    <w:p w:rsidR="00FD473A" w:rsidRPr="000A7A34" w:rsidRDefault="000A7A34" w:rsidP="000A7A3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D473A" w:rsidRPr="000A7A34">
        <w:rPr>
          <w:sz w:val="28"/>
          <w:szCs w:val="28"/>
        </w:rPr>
        <w:t xml:space="preserve">- через </w:t>
      </w:r>
      <w:proofErr w:type="spellStart"/>
      <w:r w:rsidR="00FD473A" w:rsidRPr="000A7A34">
        <w:rPr>
          <w:sz w:val="28"/>
          <w:szCs w:val="28"/>
        </w:rPr>
        <w:t>онлайн-банки</w:t>
      </w:r>
      <w:proofErr w:type="spellEnd"/>
      <w:r w:rsidR="00FD473A" w:rsidRPr="000A7A34">
        <w:rPr>
          <w:sz w:val="28"/>
          <w:szCs w:val="28"/>
        </w:rPr>
        <w:t xml:space="preserve"> – </w:t>
      </w:r>
      <w:proofErr w:type="spellStart"/>
      <w:r w:rsidR="00FD473A" w:rsidRPr="000A7A34">
        <w:rPr>
          <w:sz w:val="28"/>
          <w:szCs w:val="28"/>
        </w:rPr>
        <w:t>веб-версии</w:t>
      </w:r>
      <w:proofErr w:type="spellEnd"/>
      <w:r w:rsidR="00FD473A" w:rsidRPr="000A7A34">
        <w:rPr>
          <w:sz w:val="28"/>
          <w:szCs w:val="28"/>
        </w:rPr>
        <w:t xml:space="preserve"> и мобильные приложения Сбербанка, </w:t>
      </w:r>
      <w:proofErr w:type="spellStart"/>
      <w:r w:rsidR="00FD473A" w:rsidRPr="000A7A34">
        <w:rPr>
          <w:sz w:val="28"/>
          <w:szCs w:val="28"/>
        </w:rPr>
        <w:t>Тинькофф</w:t>
      </w:r>
      <w:proofErr w:type="spellEnd"/>
      <w:r w:rsidR="00FD473A" w:rsidRPr="000A7A34">
        <w:rPr>
          <w:sz w:val="28"/>
          <w:szCs w:val="28"/>
        </w:rPr>
        <w:t xml:space="preserve"> Банка, Почта Банка (при условии, что вы клиент банка, в котором собираетесь подтверждать учетную запись);</w:t>
      </w:r>
    </w:p>
    <w:p w:rsidR="00FD473A" w:rsidRPr="000A7A34" w:rsidRDefault="000A7A34" w:rsidP="000A7A3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D473A" w:rsidRPr="000A7A34">
        <w:rPr>
          <w:sz w:val="28"/>
          <w:szCs w:val="28"/>
        </w:rPr>
        <w:t xml:space="preserve">- лично, посетив клиентскую службу Пенсионного фонда или МФЦ, – при себе нужно иметь паспорт и СНИЛС (на сайте </w:t>
      </w:r>
      <w:proofErr w:type="spellStart"/>
      <w:r w:rsidR="00FD473A" w:rsidRPr="000A7A34">
        <w:rPr>
          <w:sz w:val="28"/>
          <w:szCs w:val="28"/>
        </w:rPr>
        <w:t>госуслуг</w:t>
      </w:r>
      <w:proofErr w:type="spellEnd"/>
      <w:r w:rsidR="00FD473A" w:rsidRPr="000A7A34">
        <w:rPr>
          <w:sz w:val="28"/>
          <w:szCs w:val="28"/>
        </w:rPr>
        <w:t xml:space="preserve"> есть перечень таких центров для каждого города с расположением на карте или просто их список с указанием адреса и режима работы);</w:t>
      </w:r>
    </w:p>
    <w:p w:rsidR="00FD473A" w:rsidRPr="000A7A34" w:rsidRDefault="000A7A34" w:rsidP="000A7A3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D473A" w:rsidRPr="000A7A34">
        <w:rPr>
          <w:sz w:val="28"/>
          <w:szCs w:val="28"/>
        </w:rPr>
        <w:t>- почтой – для этого нужно заказать из профиля код подтверждения личности по Почте России;</w:t>
      </w:r>
    </w:p>
    <w:p w:rsidR="00FD473A" w:rsidRDefault="000A7A34" w:rsidP="000A7A3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D473A" w:rsidRPr="000A7A34">
        <w:rPr>
          <w:sz w:val="28"/>
          <w:szCs w:val="28"/>
        </w:rPr>
        <w:t>- электронной подписью – можно использовать Квалифицированную электронную подпись (КЭП) или Универсальную электронную подпись (УЭП).</w:t>
      </w:r>
    </w:p>
    <w:p w:rsidR="002B501D" w:rsidRDefault="000A7A34" w:rsidP="000A7A34">
      <w:pPr>
        <w:pStyle w:val="af"/>
        <w:jc w:val="both"/>
      </w:pPr>
      <w:r>
        <w:rPr>
          <w:sz w:val="28"/>
          <w:szCs w:val="28"/>
        </w:rPr>
        <w:tab/>
        <w:t>Справки по телефону:38(241)2-37-55.</w:t>
      </w:r>
      <w:r w:rsidR="002B501D">
        <w:t> 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A7A34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24D9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2020-05-07T07:14:00Z</dcterms:created>
  <dcterms:modified xsi:type="dcterms:W3CDTF">2020-05-07T07:32:00Z</dcterms:modified>
</cp:coreProperties>
</file>