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16746B" w:rsidRPr="0016746B" w:rsidRDefault="00B12DE7" w:rsidP="0016746B">
      <w:pPr>
        <w:pStyle w:val="1"/>
        <w:jc w:val="center"/>
        <w:rPr>
          <w:i/>
          <w:sz w:val="36"/>
          <w:szCs w:val="36"/>
          <w:u w:val="single"/>
        </w:rPr>
      </w:pPr>
      <w:r w:rsidRPr="0016746B">
        <w:rPr>
          <w:i/>
          <w:sz w:val="36"/>
          <w:szCs w:val="36"/>
          <w:u w:val="single"/>
        </w:rPr>
        <w:t>Будущим родителям:</w:t>
      </w:r>
    </w:p>
    <w:p w:rsidR="00B12DE7" w:rsidRPr="0016746B" w:rsidRDefault="00B12DE7" w:rsidP="0016746B">
      <w:pPr>
        <w:pStyle w:val="1"/>
        <w:jc w:val="center"/>
        <w:rPr>
          <w:i/>
          <w:sz w:val="36"/>
          <w:szCs w:val="36"/>
          <w:u w:val="single"/>
        </w:rPr>
      </w:pPr>
      <w:r w:rsidRPr="0016746B">
        <w:rPr>
          <w:i/>
          <w:sz w:val="36"/>
          <w:szCs w:val="36"/>
          <w:u w:val="single"/>
        </w:rPr>
        <w:t xml:space="preserve"> зарегистрируйтесь на сайте государственных услуг!</w:t>
      </w:r>
    </w:p>
    <w:p w:rsidR="00B12DE7" w:rsidRPr="0016746B" w:rsidRDefault="00B12DE7" w:rsidP="00B12DE7">
      <w:pPr>
        <w:pStyle w:val="3"/>
        <w:rPr>
          <w:sz w:val="16"/>
          <w:szCs w:val="16"/>
        </w:rPr>
      </w:pPr>
      <w:r w:rsidRPr="0016746B">
        <w:rPr>
          <w:sz w:val="16"/>
          <w:szCs w:val="16"/>
        </w:rPr>
        <w:t xml:space="preserve">07 апреля 2020 </w:t>
      </w:r>
    </w:p>
    <w:p w:rsidR="00B12DE7" w:rsidRPr="0016746B" w:rsidRDefault="0016746B" w:rsidP="0016746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12DE7" w:rsidRPr="0016746B">
        <w:rPr>
          <w:sz w:val="28"/>
          <w:szCs w:val="28"/>
        </w:rPr>
        <w:t xml:space="preserve">С 15 апреля 2020 года органы Пенсионного фонда РФ приступят  к оформлению гражданам государственных сертификатов на материнский (семейный) капитал в </w:t>
      </w:r>
      <w:proofErr w:type="spellStart"/>
      <w:r w:rsidR="00B12DE7" w:rsidRPr="0016746B">
        <w:rPr>
          <w:sz w:val="28"/>
          <w:szCs w:val="28"/>
        </w:rPr>
        <w:t>проактивном</w:t>
      </w:r>
      <w:proofErr w:type="spellEnd"/>
      <w:r w:rsidR="00B12DE7" w:rsidRPr="0016746B">
        <w:rPr>
          <w:sz w:val="28"/>
          <w:szCs w:val="28"/>
        </w:rPr>
        <w:t xml:space="preserve"> режиме, то есть без личного обращения с заявлением и документами в клиентские службы Пенсионного фонда или МФЦ.</w:t>
      </w:r>
      <w:r w:rsidR="00B12DE7" w:rsidRPr="0016746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B12DE7" w:rsidRPr="0016746B">
        <w:rPr>
          <w:sz w:val="28"/>
          <w:szCs w:val="28"/>
        </w:rPr>
        <w:t>После рождения ребёнка и соответствующей регистрации факта рождения в органах ЗАГС сведения о ребенке (детях) будут поступать в органы Пенсионного фонда, после чего специалистами ПФР будет проводиться работа по определению права на материнский капитал.</w:t>
      </w:r>
      <w:r w:rsidR="00B12DE7" w:rsidRPr="0016746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B12DE7" w:rsidRPr="0016746B">
        <w:rPr>
          <w:sz w:val="28"/>
          <w:szCs w:val="28"/>
        </w:rPr>
        <w:t>Когда право на материнский капитал будет установлено, государственный сертификат автоматически направится в Личный кабинет на сайте ПФР.</w:t>
      </w:r>
      <w:r w:rsidR="00B12DE7" w:rsidRPr="0016746B">
        <w:rPr>
          <w:sz w:val="28"/>
          <w:szCs w:val="28"/>
        </w:rPr>
        <w:br/>
        <w:t>Поэтому очень важно, чтобы у самого обладателя был доступ к этим сведениям. Для этого нужно быть зарегистрированным на Едином портале государственных и муниципальных услуг с подтверждённой учётной записью.</w:t>
      </w:r>
      <w:r w:rsidR="00B12DE7" w:rsidRPr="0016746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B12DE7" w:rsidRPr="0016746B">
        <w:rPr>
          <w:sz w:val="28"/>
          <w:szCs w:val="28"/>
        </w:rPr>
        <w:t xml:space="preserve">Зарегистрироваться на портале </w:t>
      </w:r>
      <w:proofErr w:type="spellStart"/>
      <w:r w:rsidR="00B12DE7" w:rsidRPr="0016746B">
        <w:rPr>
          <w:sz w:val="28"/>
          <w:szCs w:val="28"/>
        </w:rPr>
        <w:t>www.gosuslugi.ru</w:t>
      </w:r>
      <w:proofErr w:type="spellEnd"/>
      <w:r w:rsidR="00B12DE7" w:rsidRPr="0016746B">
        <w:rPr>
          <w:sz w:val="28"/>
          <w:szCs w:val="28"/>
        </w:rPr>
        <w:t xml:space="preserve"> лучше заблаговременно, ещё до рождения ребёнка. Подтвердить оформленную учётную запись можно, например, в клиентской службе ПФР или МФЦ.</w:t>
      </w:r>
      <w:r w:rsidR="00B12DE7" w:rsidRPr="0016746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B12DE7" w:rsidRPr="0016746B">
        <w:rPr>
          <w:sz w:val="28"/>
          <w:szCs w:val="28"/>
        </w:rPr>
        <w:t>Полученными логином и паролем, владелец сертификата в дальнейшем сможет зайти в свой Личный кабинет на сайте Пенсионного фонда РФ и получить все необходимые сведения.</w:t>
      </w:r>
      <w:r w:rsidR="00B12DE7" w:rsidRPr="0016746B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B12DE7" w:rsidRPr="0016746B">
        <w:rPr>
          <w:sz w:val="28"/>
          <w:szCs w:val="28"/>
        </w:rPr>
        <w:t xml:space="preserve">Следует заметить, что </w:t>
      </w:r>
      <w:proofErr w:type="spellStart"/>
      <w:r w:rsidR="00B12DE7" w:rsidRPr="0016746B">
        <w:rPr>
          <w:sz w:val="28"/>
          <w:szCs w:val="28"/>
        </w:rPr>
        <w:t>проактивный</w:t>
      </w:r>
      <w:proofErr w:type="spellEnd"/>
      <w:r w:rsidR="00B12DE7" w:rsidRPr="0016746B">
        <w:rPr>
          <w:sz w:val="28"/>
          <w:szCs w:val="28"/>
        </w:rPr>
        <w:t xml:space="preserve"> метод выдачи государственного сертификата не лишает граждан права подать соответствующее заявление самостоятельно (как лично, так и через электронные сервисы).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253</Words>
  <Characters>1446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1696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2020-04-07T02:07:00Z</dcterms:created>
  <dcterms:modified xsi:type="dcterms:W3CDTF">2020-04-07T02:09:00Z</dcterms:modified>
</cp:coreProperties>
</file>