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D60DD8" w:rsidRDefault="00D60DD8" w:rsidP="00D60DD8">
      <w:pPr>
        <w:pStyle w:val="1"/>
        <w:ind w:left="431" w:hanging="431"/>
        <w:contextualSpacing/>
        <w:jc w:val="center"/>
        <w:rPr>
          <w:i/>
          <w:u w:val="single"/>
        </w:rPr>
      </w:pPr>
      <w:r w:rsidRPr="00D60DD8">
        <w:rPr>
          <w:i/>
          <w:u w:val="single"/>
        </w:rPr>
        <w:t xml:space="preserve"> 9 апреля произведено финансирование и зачисление пенсий на счета получателей в кредитные учреждения </w:t>
      </w:r>
    </w:p>
    <w:p w:rsidR="00D60DD8" w:rsidRPr="00D60DD8" w:rsidRDefault="00D60DD8" w:rsidP="00D60DD8">
      <w:pPr>
        <w:pStyle w:val="1"/>
        <w:ind w:left="431" w:hanging="431"/>
        <w:contextualSpacing/>
        <w:jc w:val="center"/>
        <w:rPr>
          <w:i/>
          <w:u w:val="single"/>
        </w:rPr>
      </w:pPr>
      <w:r w:rsidRPr="00D60DD8">
        <w:rPr>
          <w:i/>
          <w:u w:val="single"/>
        </w:rPr>
        <w:t>с датой доставки 15 и 21 число</w:t>
      </w:r>
    </w:p>
    <w:p w:rsidR="00D60DD8" w:rsidRPr="00D60DD8" w:rsidRDefault="00D60DD8" w:rsidP="00D60DD8">
      <w:pPr>
        <w:pStyle w:val="3"/>
        <w:rPr>
          <w:sz w:val="16"/>
          <w:szCs w:val="16"/>
        </w:rPr>
      </w:pPr>
      <w:r w:rsidRPr="00D60DD8">
        <w:rPr>
          <w:sz w:val="16"/>
          <w:szCs w:val="16"/>
        </w:rPr>
        <w:t xml:space="preserve">10 апреля 2020 </w:t>
      </w:r>
    </w:p>
    <w:p w:rsidR="00D60DD8" w:rsidRPr="00D60DD8" w:rsidRDefault="00D60DD8" w:rsidP="00D60DD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D60DD8">
        <w:rPr>
          <w:sz w:val="28"/>
          <w:szCs w:val="28"/>
        </w:rPr>
        <w:t xml:space="preserve">Отделение ПФР по Томской области информирует граждан, получающих пенсию через кредитные учреждения 15 и 21 числа о том, что финансирование выплат за апрель осуществлено уже сегодня, 9 апреля. Это сделано в рамках принимаемых мер по предупреждению распространения </w:t>
      </w:r>
      <w:proofErr w:type="spellStart"/>
      <w:r w:rsidRPr="00D60DD8">
        <w:rPr>
          <w:sz w:val="28"/>
          <w:szCs w:val="28"/>
        </w:rPr>
        <w:t>коронавирусной</w:t>
      </w:r>
      <w:proofErr w:type="spellEnd"/>
      <w:r w:rsidRPr="00D60DD8">
        <w:rPr>
          <w:sz w:val="28"/>
          <w:szCs w:val="28"/>
        </w:rPr>
        <w:t xml:space="preserve"> инфекции.</w:t>
      </w:r>
    </w:p>
    <w:p w:rsidR="00D60DD8" w:rsidRPr="00D60DD8" w:rsidRDefault="00D60DD8" w:rsidP="00D60DD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D60DD8">
        <w:rPr>
          <w:sz w:val="28"/>
          <w:szCs w:val="28"/>
        </w:rPr>
        <w:t>Кроме того, напоминаем, что Почта России полностью профинансирована по основным массивам выплатных дел (пенсии, ежемесячные денежные выплаты, ежегодная и единовременная выплата к 75-летию Победы в ВОВ и др.), поэтому выплата на дом осуществляется также вне графика, досрочно.</w:t>
      </w:r>
    </w:p>
    <w:p w:rsidR="00D60DD8" w:rsidRPr="00D60DD8" w:rsidRDefault="00D60DD8" w:rsidP="00D60DD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D60DD8">
        <w:rPr>
          <w:sz w:val="28"/>
          <w:szCs w:val="28"/>
        </w:rPr>
        <w:t>На данный момент ОПФР по Томской области работает в штатном режиме, однако в целях обеспечения своевременной доставки пенсий в условиях неблагоприятной эпидемиологической обстановки, решено произвести финансирование досрочно. Прием граждан ведется только по предварительной записи!</w:t>
      </w:r>
    </w:p>
    <w:p w:rsidR="00DD7588" w:rsidRPr="00DD7588" w:rsidRDefault="00DD7588" w:rsidP="00DD758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6"/>
  </w:num>
  <w:num w:numId="2">
    <w:abstractNumId w:val="17"/>
  </w:num>
  <w:num w:numId="3">
    <w:abstractNumId w:val="5"/>
  </w:num>
  <w:num w:numId="4">
    <w:abstractNumId w:val="7"/>
  </w:num>
  <w:num w:numId="5">
    <w:abstractNumId w:val="19"/>
  </w:num>
  <w:num w:numId="6">
    <w:abstractNumId w:val="1"/>
  </w:num>
  <w:num w:numId="7">
    <w:abstractNumId w:val="10"/>
  </w:num>
  <w:num w:numId="8">
    <w:abstractNumId w:val="4"/>
  </w:num>
  <w:num w:numId="9">
    <w:abstractNumId w:val="2"/>
  </w:num>
  <w:num w:numId="10">
    <w:abstractNumId w:val="13"/>
  </w:num>
  <w:num w:numId="11">
    <w:abstractNumId w:val="6"/>
  </w:num>
  <w:num w:numId="12">
    <w:abstractNumId w:val="11"/>
  </w:num>
  <w:num w:numId="13">
    <w:abstractNumId w:val="0"/>
  </w:num>
  <w:num w:numId="14">
    <w:abstractNumId w:val="9"/>
  </w:num>
  <w:num w:numId="15">
    <w:abstractNumId w:val="20"/>
  </w:num>
  <w:num w:numId="16">
    <w:abstractNumId w:val="21"/>
  </w:num>
  <w:num w:numId="17">
    <w:abstractNumId w:val="15"/>
  </w:num>
  <w:num w:numId="18">
    <w:abstractNumId w:val="8"/>
  </w:num>
  <w:num w:numId="19">
    <w:abstractNumId w:val="14"/>
  </w:num>
  <w:num w:numId="20">
    <w:abstractNumId w:val="12"/>
  </w:num>
  <w:num w:numId="21">
    <w:abstractNumId w:val="3"/>
  </w:num>
  <w:num w:numId="22">
    <w:abstractNumId w:val="18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685B"/>
    <w:rsid w:val="0022058F"/>
    <w:rsid w:val="00221B42"/>
    <w:rsid w:val="00232B38"/>
    <w:rsid w:val="00244DD8"/>
    <w:rsid w:val="00247A0B"/>
    <w:rsid w:val="00247CE7"/>
    <w:rsid w:val="002507C9"/>
    <w:rsid w:val="00253580"/>
    <w:rsid w:val="00262577"/>
    <w:rsid w:val="002779AF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5B70"/>
    <w:rsid w:val="00FA72D0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2A1EE42F-797A-4AF6-9051-A492F96E3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</Pages>
  <Words>188</Words>
  <Characters>1074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1260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4</cp:revision>
  <cp:lastPrinted>2020-03-27T05:49:00Z</cp:lastPrinted>
  <dcterms:created xsi:type="dcterms:W3CDTF">2020-04-10T01:51:00Z</dcterms:created>
  <dcterms:modified xsi:type="dcterms:W3CDTF">2020-04-10T04:17:00Z</dcterms:modified>
</cp:coreProperties>
</file>