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A3F85" w:rsidRDefault="006A3F85" w:rsidP="006A3F8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eastAsia="ru-RU"/>
        </w:rPr>
      </w:pPr>
      <w:r w:rsidRPr="006A3F85">
        <w:rPr>
          <w:rFonts w:ascii="Arial" w:hAnsi="Arial" w:cs="Arial"/>
          <w:b/>
          <w:bCs/>
          <w:i/>
          <w:sz w:val="32"/>
          <w:szCs w:val="32"/>
          <w:u w:val="single"/>
          <w:lang w:eastAsia="ru-RU"/>
        </w:rPr>
        <w:t>Изменить решение о смене страховщика по формированию пенсионных накоплений можно до конца декабря 2020 года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center"/>
        <w:rPr>
          <w:rFonts w:ascii="Arial" w:hAnsi="Arial" w:cs="Arial"/>
          <w:b/>
          <w:bCs/>
          <w:i/>
          <w:sz w:val="32"/>
          <w:szCs w:val="32"/>
          <w:u w:val="single"/>
          <w:lang w:eastAsia="ru-RU"/>
        </w:rPr>
      </w:pPr>
    </w:p>
    <w:p w:rsidR="006A3F85" w:rsidRDefault="006A3F85" w:rsidP="006A3F8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rFonts w:ascii="Arial" w:hAnsi="Arial" w:cs="Arial"/>
          <w:b/>
          <w:bCs/>
          <w:i/>
          <w:sz w:val="16"/>
          <w:szCs w:val="16"/>
          <w:lang w:eastAsia="ru-RU"/>
        </w:rPr>
      </w:pPr>
      <w:r w:rsidRPr="006A3F85">
        <w:rPr>
          <w:rFonts w:ascii="Arial" w:hAnsi="Arial" w:cs="Arial"/>
          <w:b/>
          <w:bCs/>
          <w:i/>
          <w:sz w:val="16"/>
          <w:szCs w:val="16"/>
          <w:lang w:eastAsia="ru-RU"/>
        </w:rPr>
        <w:t xml:space="preserve">09 декабря 2020 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spacing w:line="240" w:lineRule="atLeast"/>
        <w:ind w:firstLine="708"/>
        <w:contextualSpacing/>
        <w:jc w:val="both"/>
        <w:rPr>
          <w:rFonts w:ascii="Arial" w:hAnsi="Arial" w:cs="Arial"/>
          <w:b/>
          <w:bCs/>
          <w:i/>
          <w:sz w:val="16"/>
          <w:szCs w:val="16"/>
          <w:lang w:eastAsia="ru-RU"/>
        </w:rPr>
      </w:pP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6A3F85">
        <w:rPr>
          <w:bCs/>
          <w:sz w:val="28"/>
          <w:szCs w:val="28"/>
          <w:lang w:eastAsia="ru-RU"/>
        </w:rPr>
        <w:t>Управ</w:t>
      </w:r>
      <w:r w:rsidRPr="006A3F85">
        <w:rPr>
          <w:bCs/>
          <w:sz w:val="28"/>
          <w:szCs w:val="28"/>
          <w:lang w:eastAsia="ru-RU"/>
        </w:rPr>
        <w:t xml:space="preserve">ление ПФР </w:t>
      </w:r>
      <w:r w:rsidRPr="006A3F85">
        <w:rPr>
          <w:bCs/>
          <w:sz w:val="28"/>
          <w:szCs w:val="28"/>
          <w:lang w:eastAsia="ru-RU"/>
        </w:rPr>
        <w:t xml:space="preserve">в </w:t>
      </w:r>
      <w:proofErr w:type="spellStart"/>
      <w:r w:rsidRPr="006A3F85">
        <w:rPr>
          <w:bCs/>
          <w:sz w:val="28"/>
          <w:szCs w:val="28"/>
          <w:lang w:eastAsia="ru-RU"/>
        </w:rPr>
        <w:t>Асиновском</w:t>
      </w:r>
      <w:proofErr w:type="spellEnd"/>
      <w:r w:rsidRPr="006A3F85">
        <w:rPr>
          <w:bCs/>
          <w:sz w:val="28"/>
          <w:szCs w:val="28"/>
          <w:lang w:eastAsia="ru-RU"/>
        </w:rPr>
        <w:t xml:space="preserve"> районе</w:t>
      </w:r>
      <w:r w:rsidRPr="006A3F85">
        <w:rPr>
          <w:bCs/>
          <w:sz w:val="28"/>
          <w:szCs w:val="28"/>
          <w:lang w:eastAsia="ru-RU"/>
        </w:rPr>
        <w:t xml:space="preserve"> Томской области</w:t>
      </w:r>
      <w:r w:rsidRPr="006A3F85">
        <w:rPr>
          <w:bCs/>
          <w:sz w:val="28"/>
          <w:szCs w:val="28"/>
          <w:lang w:eastAsia="ru-RU"/>
        </w:rPr>
        <w:t xml:space="preserve"> (межрайонное)</w:t>
      </w:r>
      <w:r w:rsidRPr="006A3F85">
        <w:rPr>
          <w:bCs/>
          <w:sz w:val="28"/>
          <w:szCs w:val="28"/>
          <w:lang w:eastAsia="ru-RU"/>
        </w:rPr>
        <w:t xml:space="preserve"> напоминает о том, что граждане, которые в течение 2020 года подали заявление о переводе пенсионных накоплений в новый пенсионный фонд, могут до конца года изменить свое решение и отказаться от такого перевода. Для этого необходимо подать соответствующее уведомление в любую клиентскую службу П</w:t>
      </w:r>
      <w:r w:rsidRPr="006A3F85">
        <w:rPr>
          <w:bCs/>
          <w:sz w:val="28"/>
          <w:szCs w:val="28"/>
          <w:lang w:eastAsia="ru-RU"/>
        </w:rPr>
        <w:t>Ф</w:t>
      </w:r>
      <w:r w:rsidRPr="006A3F85">
        <w:rPr>
          <w:bCs/>
          <w:sz w:val="28"/>
          <w:szCs w:val="28"/>
          <w:lang w:eastAsia="ru-RU"/>
        </w:rPr>
        <w:t xml:space="preserve">Р или через личный кабинет на портале </w:t>
      </w:r>
      <w:proofErr w:type="spellStart"/>
      <w:r w:rsidRPr="006A3F85">
        <w:rPr>
          <w:bCs/>
          <w:sz w:val="28"/>
          <w:szCs w:val="28"/>
          <w:lang w:eastAsia="ru-RU"/>
        </w:rPr>
        <w:t>Госуслуг</w:t>
      </w:r>
      <w:proofErr w:type="spellEnd"/>
      <w:r w:rsidRPr="006A3F85">
        <w:rPr>
          <w:bCs/>
          <w:sz w:val="28"/>
          <w:szCs w:val="28"/>
          <w:lang w:eastAsia="ru-RU"/>
        </w:rPr>
        <w:t>.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6A3F85">
        <w:rPr>
          <w:bCs/>
          <w:sz w:val="28"/>
          <w:szCs w:val="28"/>
          <w:lang w:eastAsia="ru-RU"/>
        </w:rPr>
        <w:t xml:space="preserve">Уведомление в ПФР подается лично либо через представителя, для подачи уведомления через портал </w:t>
      </w:r>
      <w:proofErr w:type="spellStart"/>
      <w:r w:rsidRPr="006A3F85">
        <w:rPr>
          <w:bCs/>
          <w:sz w:val="28"/>
          <w:szCs w:val="28"/>
          <w:lang w:eastAsia="ru-RU"/>
        </w:rPr>
        <w:t>Госуслуг</w:t>
      </w:r>
      <w:proofErr w:type="spellEnd"/>
      <w:r w:rsidRPr="006A3F85">
        <w:rPr>
          <w:bCs/>
          <w:sz w:val="28"/>
          <w:szCs w:val="28"/>
          <w:lang w:eastAsia="ru-RU"/>
        </w:rPr>
        <w:t xml:space="preserve"> необходима электронная квалифицированная подпись. Она выдается удостоверяющими центрами, аккре</w:t>
      </w:r>
      <w:r w:rsidRPr="006A3F85">
        <w:rPr>
          <w:bCs/>
          <w:sz w:val="28"/>
          <w:szCs w:val="28"/>
          <w:lang w:eastAsia="ru-RU"/>
        </w:rPr>
        <w:t xml:space="preserve">дитованными </w:t>
      </w:r>
      <w:proofErr w:type="spellStart"/>
      <w:r w:rsidRPr="006A3F85">
        <w:rPr>
          <w:bCs/>
          <w:sz w:val="28"/>
          <w:szCs w:val="28"/>
          <w:lang w:eastAsia="ru-RU"/>
        </w:rPr>
        <w:t>Минкомсвязью</w:t>
      </w:r>
      <w:proofErr w:type="spellEnd"/>
      <w:r w:rsidRPr="006A3F85">
        <w:rPr>
          <w:bCs/>
          <w:sz w:val="28"/>
          <w:szCs w:val="28"/>
          <w:lang w:eastAsia="ru-RU"/>
        </w:rPr>
        <w:t xml:space="preserve"> России</w:t>
      </w:r>
      <w:r w:rsidRPr="006A3F85">
        <w:rPr>
          <w:bCs/>
          <w:sz w:val="28"/>
          <w:szCs w:val="28"/>
          <w:lang w:eastAsia="ru-RU"/>
        </w:rPr>
        <w:t>.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6A3F85">
        <w:rPr>
          <w:bCs/>
          <w:sz w:val="28"/>
          <w:szCs w:val="28"/>
          <w:lang w:eastAsia="ru-RU"/>
        </w:rPr>
        <w:t xml:space="preserve">Уточнить, какой пенсионный фонд управляет накоплениями и подавалось ли заявление о его смене в этом году, можно в клиентской службе Пенсионного фонда России или личном кабинете на сайте ПФР и портале </w:t>
      </w:r>
      <w:proofErr w:type="spellStart"/>
      <w:r w:rsidRPr="006A3F85">
        <w:rPr>
          <w:bCs/>
          <w:sz w:val="28"/>
          <w:szCs w:val="28"/>
          <w:lang w:eastAsia="ru-RU"/>
        </w:rPr>
        <w:t>Госуслуг</w:t>
      </w:r>
      <w:proofErr w:type="spellEnd"/>
      <w:r w:rsidRPr="006A3F85">
        <w:rPr>
          <w:bCs/>
          <w:sz w:val="28"/>
          <w:szCs w:val="28"/>
          <w:lang w:eastAsia="ru-RU"/>
        </w:rPr>
        <w:t>.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6A3F85">
        <w:rPr>
          <w:bCs/>
          <w:sz w:val="28"/>
          <w:szCs w:val="28"/>
          <w:lang w:eastAsia="ru-RU"/>
        </w:rPr>
        <w:t xml:space="preserve">Прием заявлений о переводе пенсионных накоплений в новый фонд завершился 1 декабря. По предварительным данным, было подано 943 заявления, из них 72 – через портал </w:t>
      </w:r>
      <w:proofErr w:type="spellStart"/>
      <w:r w:rsidRPr="006A3F85">
        <w:rPr>
          <w:bCs/>
          <w:sz w:val="28"/>
          <w:szCs w:val="28"/>
          <w:lang w:eastAsia="ru-RU"/>
        </w:rPr>
        <w:t>Госуслуг</w:t>
      </w:r>
      <w:proofErr w:type="spellEnd"/>
      <w:r w:rsidRPr="006A3F85">
        <w:rPr>
          <w:bCs/>
          <w:sz w:val="28"/>
          <w:szCs w:val="28"/>
          <w:lang w:eastAsia="ru-RU"/>
        </w:rPr>
        <w:t>, 7 - через МФЦ и 864 заявления при личном обращении граждан в территориальный орган ПФР.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6A3F85">
        <w:rPr>
          <w:bCs/>
          <w:sz w:val="28"/>
          <w:szCs w:val="28"/>
          <w:lang w:eastAsia="ru-RU"/>
        </w:rPr>
        <w:t>Жителя региона направлено 806 уведомлений о возможной потере инвестиционного дохода в случае досрочного перевода средств (то есть ранее, чем один раз в пять лет).</w:t>
      </w:r>
    </w:p>
    <w:p w:rsidR="00145416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r w:rsidRPr="006A3F85">
        <w:rPr>
          <w:bCs/>
          <w:sz w:val="28"/>
          <w:szCs w:val="28"/>
          <w:lang w:eastAsia="ru-RU"/>
        </w:rPr>
        <w:t>Информирование о последствиях преждевременной смены пенсионного фонда – одна из новых мер, введенных в 2019 году. Помимо этого, также ограничен перечень каналов, через которые можно подать заявление о переводе пенсионных накоплений. Оба изменения направлены на то, чтобы повысить информированность граждан о возможных потерях при переводе средств пенсионных накоплений, а также предотвратить случаи мошенничества при их переводе от одного страховщика к другому.</w:t>
      </w:r>
    </w:p>
    <w:p w:rsidR="006A3F85" w:rsidRPr="006A3F85" w:rsidRDefault="006A3F85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bCs/>
          <w:sz w:val="28"/>
          <w:szCs w:val="28"/>
          <w:lang w:eastAsia="ru-RU"/>
        </w:rPr>
      </w:pPr>
      <w:bookmarkStart w:id="0" w:name="_GoBack"/>
      <w:bookmarkEnd w:id="0"/>
    </w:p>
    <w:p w:rsidR="001E644E" w:rsidRPr="006A3F85" w:rsidRDefault="001E644E" w:rsidP="006A3F85">
      <w:pPr>
        <w:suppressAutoHyphens w:val="0"/>
        <w:autoSpaceDE w:val="0"/>
        <w:autoSpaceDN w:val="0"/>
        <w:adjustRightInd w:val="0"/>
        <w:ind w:firstLine="709"/>
        <w:contextualSpacing/>
        <w:jc w:val="both"/>
        <w:rPr>
          <w:color w:val="000000"/>
          <w:sz w:val="28"/>
          <w:szCs w:val="28"/>
          <w:lang w:eastAsia="ru-RU"/>
        </w:rPr>
      </w:pPr>
      <w:r w:rsidRPr="006A3F85">
        <w:rPr>
          <w:color w:val="000000"/>
          <w:sz w:val="28"/>
          <w:szCs w:val="28"/>
          <w:lang w:eastAsia="ru-RU"/>
        </w:rPr>
        <w:t>Справки по телефону: 38(241)2-47-85.</w:t>
      </w:r>
    </w:p>
    <w:p w:rsidR="001E644E" w:rsidRDefault="001E644E" w:rsidP="00EF22F7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F8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312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2</cp:revision>
  <cp:lastPrinted>2020-07-24T01:48:00Z</cp:lastPrinted>
  <dcterms:created xsi:type="dcterms:W3CDTF">2020-12-09T02:09:00Z</dcterms:created>
  <dcterms:modified xsi:type="dcterms:W3CDTF">2020-12-09T02:09:00Z</dcterms:modified>
</cp:coreProperties>
</file>