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A74B4" w:rsidRDefault="00AA74B4" w:rsidP="00AA74B4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val="en-US" w:eastAsia="ru-RU"/>
        </w:rPr>
      </w:pPr>
      <w:r w:rsidRPr="00AA74B4"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  <w:t>Доступная среда:</w:t>
      </w:r>
    </w:p>
    <w:p w:rsidR="00AA74B4" w:rsidRDefault="00AA74B4" w:rsidP="00AA74B4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val="en-US" w:eastAsia="ru-RU"/>
        </w:rPr>
      </w:pPr>
      <w:r w:rsidRPr="00AA74B4"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  <w:t xml:space="preserve"> об услугах ПФР для инвалидов в дистанционном режиме</w:t>
      </w:r>
    </w:p>
    <w:p w:rsidR="00AA74B4" w:rsidRPr="00AA74B4" w:rsidRDefault="00AA74B4" w:rsidP="00AA74B4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val="en-US" w:eastAsia="ru-RU"/>
        </w:rPr>
      </w:pPr>
    </w:p>
    <w:p w:rsidR="00AA74B4" w:rsidRDefault="00AA74B4" w:rsidP="00AA74B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sz w:val="16"/>
          <w:szCs w:val="16"/>
          <w:lang w:val="en-US" w:eastAsia="ru-RU"/>
        </w:rPr>
      </w:pPr>
      <w:r w:rsidRPr="00AA74B4">
        <w:rPr>
          <w:rFonts w:ascii="Arial" w:hAnsi="Arial" w:cs="Arial"/>
          <w:bCs/>
          <w:sz w:val="16"/>
          <w:szCs w:val="16"/>
          <w:lang w:eastAsia="ru-RU"/>
        </w:rPr>
        <w:t xml:space="preserve">08 декабря 2020 </w:t>
      </w:r>
    </w:p>
    <w:p w:rsidR="00AA74B4" w:rsidRPr="00AA74B4" w:rsidRDefault="00AA74B4" w:rsidP="00AA74B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sz w:val="16"/>
          <w:szCs w:val="16"/>
          <w:lang w:val="en-US" w:eastAsia="ru-RU"/>
        </w:rPr>
      </w:pPr>
    </w:p>
    <w:p w:rsidR="00C859D5" w:rsidRPr="00C859D5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val="en-US" w:eastAsia="ru-RU"/>
        </w:rPr>
      </w:pPr>
      <w:r w:rsidRPr="00AA74B4">
        <w:rPr>
          <w:bCs/>
          <w:lang w:eastAsia="ru-RU"/>
        </w:rPr>
        <w:t>Отделение ПФР по Томской области напоминает о государственной программе «Доступная среда», рассчитанной до 2025 годы и направленной на создание условий, способствующих интеграции инвалидов в общество и повышению уровня их жизни.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proofErr w:type="gramStart"/>
      <w:r w:rsidRPr="00AA74B4">
        <w:rPr>
          <w:bCs/>
          <w:lang w:eastAsia="ru-RU"/>
        </w:rPr>
        <w:t>Среди задач данной программы можно выделить следующие:</w:t>
      </w:r>
      <w:proofErr w:type="gramEnd"/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 xml:space="preserve">- обеспечение равного доступа инвалидов к приоритетным объектам и услугам в основных сферах жизнедеятельности, а также к реабилитационным и </w:t>
      </w:r>
      <w:proofErr w:type="spellStart"/>
      <w:r w:rsidRPr="00AA74B4">
        <w:rPr>
          <w:bCs/>
          <w:lang w:eastAsia="ru-RU"/>
        </w:rPr>
        <w:t>абилитационным</w:t>
      </w:r>
      <w:proofErr w:type="spellEnd"/>
      <w:r w:rsidRPr="00AA74B4">
        <w:rPr>
          <w:bCs/>
          <w:lang w:eastAsia="ru-RU"/>
        </w:rPr>
        <w:t xml:space="preserve"> услугам, включая профессиональное развитие и трудоустройство;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 xml:space="preserve">- объективность и прозрачность деятельности учреждений </w:t>
      </w:r>
      <w:proofErr w:type="gramStart"/>
      <w:r w:rsidRPr="00AA74B4">
        <w:rPr>
          <w:bCs/>
          <w:lang w:eastAsia="ru-RU"/>
        </w:rPr>
        <w:t>медико-социальной</w:t>
      </w:r>
      <w:proofErr w:type="gramEnd"/>
      <w:r w:rsidRPr="00AA74B4">
        <w:rPr>
          <w:bCs/>
          <w:lang w:eastAsia="ru-RU"/>
        </w:rPr>
        <w:t xml:space="preserve"> экспертизы.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>Создание условий для приема и обслуживания инвалидов - это не только обустройство пандусов для беспрепятственного доступа в здания управлений ПФР и обеспечение комфортного пребывания в клиентских службах, но и возможность получать информацию и государственные услуги, предоставляемые ПФР, без личного визита в органы Пенсионного фонда.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 xml:space="preserve">Так, для людей с ослабленным зрением на официальном сайте ПФР реализована версия </w:t>
      </w:r>
      <w:proofErr w:type="gramStart"/>
      <w:r w:rsidRPr="00AA74B4">
        <w:rPr>
          <w:bCs/>
          <w:lang w:eastAsia="ru-RU"/>
        </w:rPr>
        <w:t>для</w:t>
      </w:r>
      <w:proofErr w:type="gramEnd"/>
      <w:r w:rsidRPr="00AA74B4">
        <w:rPr>
          <w:bCs/>
          <w:lang w:eastAsia="ru-RU"/>
        </w:rPr>
        <w:t xml:space="preserve"> слабовидящих, чтобы они могли получать самую достоверную и актуальную информацию. Пользователь сам может выбрать размер шрифта и цвет фона. Есть возможность просматривать сайт в черно-белом оформлении и отключать картинки. Кроме того, публикуемые материалы ПФР можно не только читать, но и прослушивать, что особенно важно для тех, кому сложно воспринимать текст с экрана электронного устройства. В версию сайта для </w:t>
      </w:r>
      <w:proofErr w:type="gramStart"/>
      <w:r w:rsidRPr="00AA74B4">
        <w:rPr>
          <w:bCs/>
          <w:lang w:eastAsia="ru-RU"/>
        </w:rPr>
        <w:t>слабовидящих</w:t>
      </w:r>
      <w:proofErr w:type="gramEnd"/>
      <w:r w:rsidRPr="00AA74B4">
        <w:rPr>
          <w:bCs/>
          <w:lang w:eastAsia="ru-RU"/>
        </w:rPr>
        <w:t xml:space="preserve"> интегрирован голосовой ассистент – новая функция, которая позволяет озвучивать любую размещенную на ресурсе текстовую информацию.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>Не выходя из дома, получить ответ на интересующий вопрос поможет онлайн-консультант на сайте ПФР.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 xml:space="preserve">Специалисты ПФР помогут решить проблему и в социальных сетях - на региональных страницах </w:t>
      </w:r>
      <w:proofErr w:type="spellStart"/>
      <w:r w:rsidRPr="00AA74B4">
        <w:rPr>
          <w:bCs/>
          <w:lang w:eastAsia="ru-RU"/>
        </w:rPr>
        <w:t>Вконтакте</w:t>
      </w:r>
      <w:proofErr w:type="spellEnd"/>
      <w:r w:rsidRPr="00AA74B4">
        <w:rPr>
          <w:bCs/>
          <w:lang w:eastAsia="ru-RU"/>
        </w:rPr>
        <w:t xml:space="preserve">, </w:t>
      </w:r>
      <w:proofErr w:type="spellStart"/>
      <w:r w:rsidRPr="00AA74B4">
        <w:rPr>
          <w:bCs/>
          <w:lang w:eastAsia="ru-RU"/>
        </w:rPr>
        <w:t>Facebook</w:t>
      </w:r>
      <w:proofErr w:type="spellEnd"/>
      <w:r w:rsidRPr="00AA74B4">
        <w:rPr>
          <w:bCs/>
          <w:lang w:eastAsia="ru-RU"/>
        </w:rPr>
        <w:t xml:space="preserve">, Одноклассники, </w:t>
      </w:r>
      <w:proofErr w:type="spellStart"/>
      <w:r w:rsidRPr="00AA74B4">
        <w:rPr>
          <w:bCs/>
          <w:lang w:eastAsia="ru-RU"/>
        </w:rPr>
        <w:t>Instagram</w:t>
      </w:r>
      <w:proofErr w:type="spellEnd"/>
      <w:r w:rsidRPr="00AA74B4">
        <w:rPr>
          <w:bCs/>
          <w:lang w:eastAsia="ru-RU"/>
        </w:rPr>
        <w:t>. Однако</w:t>
      </w:r>
      <w:proofErr w:type="gramStart"/>
      <w:r w:rsidRPr="00AA74B4">
        <w:rPr>
          <w:bCs/>
          <w:lang w:eastAsia="ru-RU"/>
        </w:rPr>
        <w:t>,</w:t>
      </w:r>
      <w:proofErr w:type="gramEnd"/>
      <w:r w:rsidRPr="00AA74B4">
        <w:rPr>
          <w:bCs/>
          <w:lang w:eastAsia="ru-RU"/>
        </w:rPr>
        <w:t xml:space="preserve"> когда ответ на вопрос подразумевает предоставление персональных данных (ФИО, дата и место рождения, адрес, семейное, социальное, имущественное положение и др.) потребуется кодовое слово, его можно получить в клиентской службе ПФР или установить самостоятельно в личном кабинете на сайте Пенсионного фонда.</w:t>
      </w:r>
    </w:p>
    <w:p w:rsidR="00AA74B4" w:rsidRPr="00AA74B4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lang w:eastAsia="ru-RU"/>
        </w:rPr>
      </w:pPr>
      <w:r w:rsidRPr="00AA74B4">
        <w:rPr>
          <w:bCs/>
          <w:lang w:eastAsia="ru-RU"/>
        </w:rPr>
        <w:t xml:space="preserve">Еще обращаем внимание на то, что сегодня большинство государственных услуг ПФР </w:t>
      </w:r>
      <w:proofErr w:type="gramStart"/>
      <w:r w:rsidRPr="00AA74B4">
        <w:rPr>
          <w:bCs/>
          <w:lang w:eastAsia="ru-RU"/>
        </w:rPr>
        <w:t>доступны</w:t>
      </w:r>
      <w:proofErr w:type="gramEnd"/>
      <w:r w:rsidRPr="00AA74B4">
        <w:rPr>
          <w:bCs/>
          <w:lang w:eastAsia="ru-RU"/>
        </w:rPr>
        <w:t xml:space="preserve"> в «Личном кабинете гражданина». Для удобства граждан, в том числе и людей с ограниченными возможностями, все услуги и сервисы, которые Пенсионный фонд предоставляет в электронном виде, объединены в один портал на сайте ПФР – es.pfrf.ru. Чтобы ими воспользоваться, нужно быть зарегистрированным на едином портале государственных услуг gosuslugi.ru, а также пройти регистрацию в системе ЕСИА, причем это можно сделать, в том числе, в клиентских службах территориальных органов ПФР Томской области. Дополнительной регистрации на сайте ПФР не требуется.</w:t>
      </w:r>
    </w:p>
    <w:p w:rsidR="00AA74B4" w:rsidRPr="00C859D5" w:rsidRDefault="00AA74B4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AA74B4">
        <w:rPr>
          <w:bCs/>
          <w:lang w:eastAsia="ru-RU"/>
        </w:rPr>
        <w:t xml:space="preserve">Кроме того, электронные сервисы ПФР можно найти не только на сайте Пенсионного фонда и портале </w:t>
      </w:r>
      <w:proofErr w:type="spellStart"/>
      <w:r w:rsidRPr="00AA74B4">
        <w:rPr>
          <w:bCs/>
          <w:lang w:eastAsia="ru-RU"/>
        </w:rPr>
        <w:t>госуслуг</w:t>
      </w:r>
      <w:proofErr w:type="spellEnd"/>
      <w:r w:rsidRPr="00AA74B4">
        <w:rPr>
          <w:bCs/>
          <w:lang w:eastAsia="ru-RU"/>
        </w:rPr>
        <w:t>, но и в мобильном приложении для смартфонов.</w:t>
      </w:r>
      <w:r w:rsidR="001E644E" w:rsidRPr="00AA74B4">
        <w:rPr>
          <w:color w:val="000000"/>
          <w:lang w:eastAsia="ru-RU"/>
        </w:rPr>
        <w:tab/>
      </w:r>
    </w:p>
    <w:p w:rsidR="001E644E" w:rsidRPr="00AA74B4" w:rsidRDefault="001E644E" w:rsidP="00C859D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AA74B4">
        <w:rPr>
          <w:color w:val="000000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bookmarkStart w:id="0" w:name="_GoBack"/>
      <w:bookmarkEnd w:id="0"/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480</Words>
  <Characters>2741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3215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2020-07-24T01:48:00Z</cp:lastPrinted>
  <dcterms:created xsi:type="dcterms:W3CDTF">2020-12-08T02:22:00Z</dcterms:created>
  <dcterms:modified xsi:type="dcterms:W3CDTF">2020-12-08T02:22:00Z</dcterms:modified>
</cp:coreProperties>
</file>