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F5BD1" w:rsidRPr="00830159" w:rsidRDefault="001F5BD1" w:rsidP="00830159">
      <w:pPr>
        <w:pStyle w:val="1"/>
        <w:jc w:val="center"/>
        <w:rPr>
          <w:i/>
          <w:u w:val="single"/>
        </w:rPr>
      </w:pPr>
      <w:r w:rsidRPr="00830159">
        <w:rPr>
          <w:i/>
          <w:u w:val="single"/>
        </w:rPr>
        <w:t xml:space="preserve">Томичи подтверждают право на </w:t>
      </w:r>
      <w:proofErr w:type="spellStart"/>
      <w:r w:rsidRPr="00830159">
        <w:rPr>
          <w:i/>
          <w:u w:val="single"/>
        </w:rPr>
        <w:t>предпенсионные</w:t>
      </w:r>
      <w:proofErr w:type="spellEnd"/>
      <w:r w:rsidRPr="00830159">
        <w:rPr>
          <w:i/>
          <w:u w:val="single"/>
        </w:rPr>
        <w:t xml:space="preserve"> льготы</w:t>
      </w:r>
    </w:p>
    <w:p w:rsidR="001F5BD1" w:rsidRPr="00830159" w:rsidRDefault="001F5BD1" w:rsidP="001F5BD1">
      <w:pPr>
        <w:pStyle w:val="3"/>
        <w:rPr>
          <w:sz w:val="16"/>
          <w:szCs w:val="16"/>
        </w:rPr>
      </w:pPr>
      <w:r w:rsidRPr="00830159">
        <w:rPr>
          <w:sz w:val="16"/>
          <w:szCs w:val="16"/>
        </w:rPr>
        <w:t xml:space="preserve">12 ноября 2020 </w:t>
      </w:r>
    </w:p>
    <w:p w:rsidR="001F5BD1" w:rsidRPr="00830159" w:rsidRDefault="00830159" w:rsidP="0083015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F5BD1" w:rsidRPr="00830159">
        <w:rPr>
          <w:sz w:val="28"/>
          <w:szCs w:val="28"/>
        </w:rPr>
        <w:t>C 1 января 2019 года Федеральным законом от 03.10.2018 г. №350-ФЗ «О внесении изменений в отдельные законодательные акты Российской Федерации по вопросам назначения и выплаты пенсий» введено новое понятие «</w:t>
      </w:r>
      <w:proofErr w:type="spellStart"/>
      <w:r w:rsidR="001F5BD1" w:rsidRPr="00830159">
        <w:rPr>
          <w:sz w:val="28"/>
          <w:szCs w:val="28"/>
        </w:rPr>
        <w:t>предпенсионный</w:t>
      </w:r>
      <w:proofErr w:type="spellEnd"/>
      <w:r w:rsidR="001F5BD1" w:rsidRPr="00830159">
        <w:rPr>
          <w:sz w:val="28"/>
          <w:szCs w:val="28"/>
        </w:rPr>
        <w:t xml:space="preserve"> возраст». </w:t>
      </w:r>
      <w:r w:rsidR="001F5BD1" w:rsidRPr="00830159">
        <w:rPr>
          <w:rStyle w:val="a6"/>
          <w:sz w:val="28"/>
          <w:szCs w:val="28"/>
        </w:rPr>
        <w:t xml:space="preserve">К категории </w:t>
      </w:r>
      <w:proofErr w:type="spellStart"/>
      <w:r w:rsidR="001F5BD1" w:rsidRPr="00830159">
        <w:rPr>
          <w:rStyle w:val="a6"/>
          <w:sz w:val="28"/>
          <w:szCs w:val="28"/>
        </w:rPr>
        <w:t>предпенсионеров</w:t>
      </w:r>
      <w:proofErr w:type="spellEnd"/>
      <w:r w:rsidR="001F5BD1" w:rsidRPr="00830159">
        <w:rPr>
          <w:rStyle w:val="a6"/>
          <w:sz w:val="28"/>
          <w:szCs w:val="28"/>
        </w:rPr>
        <w:t xml:space="preserve"> относятся граждане, которые не более чем через пять лет достигнут пенсионного возраста (с учетом переходного периода).</w:t>
      </w:r>
      <w:r w:rsidR="001F5BD1" w:rsidRPr="00830159">
        <w:rPr>
          <w:sz w:val="28"/>
          <w:szCs w:val="28"/>
        </w:rPr>
        <w:t xml:space="preserve"> Для них предусмотрено сохранение различных льгот и мер социальной поддержки, предоставляемых ранее только при достижении пенсионного возраста. Введены и новые льготы, связанные с ежегодной диспансеризацией и гарантиями трудовой занятости.</w:t>
      </w:r>
    </w:p>
    <w:p w:rsidR="001F5BD1" w:rsidRPr="00830159" w:rsidRDefault="00830159" w:rsidP="0083015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1F5BD1" w:rsidRPr="00830159">
        <w:rPr>
          <w:sz w:val="28"/>
          <w:szCs w:val="28"/>
        </w:rPr>
        <w:t xml:space="preserve">В 2020 году Отделение Пенсионного фонда России по Томской области подтвердило право 1410 граждан </w:t>
      </w:r>
      <w:proofErr w:type="spellStart"/>
      <w:r w:rsidR="001F5BD1" w:rsidRPr="00830159">
        <w:rPr>
          <w:sz w:val="28"/>
          <w:szCs w:val="28"/>
        </w:rPr>
        <w:t>предпенсионного</w:t>
      </w:r>
      <w:proofErr w:type="spellEnd"/>
      <w:r w:rsidR="001F5BD1" w:rsidRPr="00830159">
        <w:rPr>
          <w:sz w:val="28"/>
          <w:szCs w:val="28"/>
        </w:rPr>
        <w:t xml:space="preserve"> возраста на льготы и меры социальной поддержки, которые ранее предоставлялись лишь по достижении пенсионного возраста: бесплатные лекарства и льготный проезд на транспорте, скидка на оплату капремонта и других жилищно-коммунальных услуг, освобождение от имущественного и земельного налогов и проч.. Право на большинство </w:t>
      </w:r>
      <w:proofErr w:type="spellStart"/>
      <w:r w:rsidR="001F5BD1" w:rsidRPr="00830159">
        <w:rPr>
          <w:sz w:val="28"/>
          <w:szCs w:val="28"/>
        </w:rPr>
        <w:t>предпенсионных</w:t>
      </w:r>
      <w:proofErr w:type="spellEnd"/>
      <w:r w:rsidR="001F5BD1" w:rsidRPr="00830159">
        <w:rPr>
          <w:sz w:val="28"/>
          <w:szCs w:val="28"/>
        </w:rPr>
        <w:t xml:space="preserve"> льгот возникает за</w:t>
      </w:r>
      <w:proofErr w:type="gramEnd"/>
      <w:r w:rsidR="001F5BD1" w:rsidRPr="00830159">
        <w:rPr>
          <w:sz w:val="28"/>
          <w:szCs w:val="28"/>
        </w:rPr>
        <w:t xml:space="preserve"> 5 лет до нового пенсионного возраста с учетом переходного периода, т.е. в 2020 году с 52 лет для женщин и 57 лет для мужчин.</w:t>
      </w:r>
    </w:p>
    <w:p w:rsidR="001F5BD1" w:rsidRPr="00830159" w:rsidRDefault="00830159" w:rsidP="0083015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F5BD1" w:rsidRPr="00830159">
        <w:rPr>
          <w:sz w:val="28"/>
          <w:szCs w:val="28"/>
        </w:rPr>
        <w:t xml:space="preserve">С подробной информацией о льготах для граждан </w:t>
      </w:r>
      <w:proofErr w:type="spellStart"/>
      <w:r w:rsidR="001F5BD1" w:rsidRPr="00830159">
        <w:rPr>
          <w:sz w:val="28"/>
          <w:szCs w:val="28"/>
        </w:rPr>
        <w:t>предпенсионного</w:t>
      </w:r>
      <w:proofErr w:type="spellEnd"/>
      <w:r w:rsidR="001F5BD1" w:rsidRPr="00830159">
        <w:rPr>
          <w:sz w:val="28"/>
          <w:szCs w:val="28"/>
        </w:rPr>
        <w:t xml:space="preserve"> возраста можно ознакомиться на сайте ПФР (http://www.pfrf.ru/grazdanam/pre_pensioners/). Также в личном кабинете на официальном сайте ПФР работает электронный сервис, позволяющий заказать справку об отнесении гражданина к категории граждан </w:t>
      </w:r>
      <w:proofErr w:type="spellStart"/>
      <w:r w:rsidR="001F5BD1" w:rsidRPr="00830159">
        <w:rPr>
          <w:sz w:val="28"/>
          <w:szCs w:val="28"/>
        </w:rPr>
        <w:t>предпенсионного</w:t>
      </w:r>
      <w:proofErr w:type="spellEnd"/>
      <w:r w:rsidR="001F5BD1" w:rsidRPr="00830159">
        <w:rPr>
          <w:sz w:val="28"/>
          <w:szCs w:val="28"/>
        </w:rPr>
        <w:t xml:space="preserve"> возраста.</w:t>
      </w:r>
    </w:p>
    <w:p w:rsidR="001C7485" w:rsidRPr="00830159" w:rsidRDefault="005A3FA8" w:rsidP="00830159">
      <w:pPr>
        <w:pStyle w:val="af"/>
        <w:jc w:val="both"/>
        <w:rPr>
          <w:sz w:val="28"/>
          <w:szCs w:val="28"/>
        </w:rPr>
      </w:pPr>
      <w:r w:rsidRPr="00830159">
        <w:rPr>
          <w:sz w:val="28"/>
          <w:szCs w:val="28"/>
        </w:rPr>
        <w:t> </w:t>
      </w:r>
      <w:r w:rsidR="00887721" w:rsidRPr="00830159">
        <w:rPr>
          <w:sz w:val="28"/>
          <w:szCs w:val="28"/>
        </w:rPr>
        <w:tab/>
      </w:r>
      <w:r w:rsidR="007B6AE5" w:rsidRPr="00830159">
        <w:rPr>
          <w:sz w:val="28"/>
          <w:szCs w:val="28"/>
        </w:rPr>
        <w:t>Справки по телефону</w:t>
      </w:r>
      <w:r w:rsidR="001C7485" w:rsidRPr="00830159">
        <w:rPr>
          <w:sz w:val="28"/>
          <w:szCs w:val="28"/>
        </w:rPr>
        <w:t>: 38(241)2-</w:t>
      </w:r>
      <w:r w:rsidR="00CF1B45" w:rsidRPr="00830159">
        <w:rPr>
          <w:sz w:val="28"/>
          <w:szCs w:val="28"/>
        </w:rPr>
        <w:t>47</w:t>
      </w:r>
      <w:r w:rsidR="001C7485" w:rsidRPr="00830159">
        <w:rPr>
          <w:sz w:val="28"/>
          <w:szCs w:val="28"/>
        </w:rPr>
        <w:t>-</w:t>
      </w:r>
      <w:r w:rsidR="00CF1B45" w:rsidRPr="00830159">
        <w:rPr>
          <w:sz w:val="28"/>
          <w:szCs w:val="28"/>
        </w:rPr>
        <w:t>8</w:t>
      </w:r>
      <w:r w:rsidR="001C7485" w:rsidRPr="00830159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2"/>
  </w:num>
  <w:num w:numId="7">
    <w:abstractNumId w:val="20"/>
  </w:num>
  <w:num w:numId="8">
    <w:abstractNumId w:val="11"/>
  </w:num>
  <w:num w:numId="9">
    <w:abstractNumId w:val="18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3"/>
  </w:num>
  <w:num w:numId="16">
    <w:abstractNumId w:val="2"/>
  </w:num>
  <w:num w:numId="17">
    <w:abstractNumId w:val="19"/>
  </w:num>
  <w:num w:numId="18">
    <w:abstractNumId w:val="8"/>
  </w:num>
  <w:num w:numId="19">
    <w:abstractNumId w:val="17"/>
  </w:num>
  <w:num w:numId="20">
    <w:abstractNumId w:val="3"/>
  </w:num>
  <w:num w:numId="21">
    <w:abstractNumId w:val="21"/>
  </w:num>
  <w:num w:numId="22">
    <w:abstractNumId w:val="5"/>
  </w:num>
  <w:num w:numId="23">
    <w:abstractNumId w:val="15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282</Words>
  <Characters>1611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1890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2020-11-12T06:28:00Z</dcterms:created>
  <dcterms:modified xsi:type="dcterms:W3CDTF">2020-11-12T06:33:00Z</dcterms:modified>
</cp:coreProperties>
</file>