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A507A" w:rsidRPr="002F6F6C" w:rsidRDefault="005A507A" w:rsidP="002F6F6C">
      <w:pPr>
        <w:pStyle w:val="1"/>
        <w:jc w:val="center"/>
        <w:rPr>
          <w:i/>
          <w:u w:val="single"/>
        </w:rPr>
      </w:pPr>
      <w:proofErr w:type="spellStart"/>
      <w:r w:rsidRPr="002F6F6C">
        <w:rPr>
          <w:i/>
          <w:u w:val="single"/>
        </w:rPr>
        <w:t>Инфографика</w:t>
      </w:r>
      <w:proofErr w:type="spellEnd"/>
      <w:r w:rsidRPr="002F6F6C">
        <w:rPr>
          <w:i/>
          <w:u w:val="single"/>
        </w:rPr>
        <w:t>: большинство услуг ПФР можно получить дистанционно</w:t>
      </w:r>
    </w:p>
    <w:p w:rsidR="005A507A" w:rsidRPr="002F6F6C" w:rsidRDefault="005A507A" w:rsidP="005A507A">
      <w:pPr>
        <w:pStyle w:val="3"/>
        <w:rPr>
          <w:sz w:val="16"/>
          <w:szCs w:val="16"/>
        </w:rPr>
      </w:pPr>
      <w:r w:rsidRPr="002F6F6C">
        <w:rPr>
          <w:sz w:val="16"/>
          <w:szCs w:val="16"/>
        </w:rPr>
        <w:t>0</w:t>
      </w:r>
      <w:r w:rsidR="002F6F6C" w:rsidRPr="002F6F6C">
        <w:rPr>
          <w:sz w:val="16"/>
          <w:szCs w:val="16"/>
        </w:rPr>
        <w:t>8</w:t>
      </w:r>
      <w:r w:rsidRPr="002F6F6C">
        <w:rPr>
          <w:sz w:val="16"/>
          <w:szCs w:val="16"/>
        </w:rPr>
        <w:t xml:space="preserve"> июня 2020 </w:t>
      </w:r>
    </w:p>
    <w:p w:rsidR="005A507A" w:rsidRPr="002F6F6C" w:rsidRDefault="002F6F6C" w:rsidP="002F6F6C">
      <w:pPr>
        <w:pStyle w:val="af"/>
        <w:jc w:val="both"/>
        <w:rPr>
          <w:sz w:val="28"/>
          <w:szCs w:val="28"/>
        </w:rPr>
      </w:pPr>
      <w:r>
        <w:rPr>
          <w:rStyle w:val="oi732d6d"/>
          <w:sz w:val="28"/>
          <w:szCs w:val="28"/>
        </w:rPr>
        <w:tab/>
      </w:r>
      <w:r w:rsidR="005A507A" w:rsidRPr="002F6F6C">
        <w:rPr>
          <w:rStyle w:val="oi732d6d"/>
          <w:sz w:val="28"/>
          <w:szCs w:val="28"/>
        </w:rPr>
        <w:t>Уважаемые граждане!</w:t>
      </w:r>
      <w:r w:rsidR="005A507A" w:rsidRPr="002F6F6C">
        <w:rPr>
          <w:sz w:val="28"/>
          <w:szCs w:val="28"/>
        </w:rPr>
        <w:br/>
      </w:r>
      <w:r>
        <w:rPr>
          <w:rStyle w:val="oi732d6d"/>
          <w:sz w:val="28"/>
          <w:szCs w:val="28"/>
        </w:rPr>
        <w:tab/>
      </w:r>
      <w:r w:rsidR="005A507A" w:rsidRPr="002F6F6C">
        <w:rPr>
          <w:rStyle w:val="oi732d6d"/>
          <w:sz w:val="28"/>
          <w:szCs w:val="28"/>
        </w:rPr>
        <w:t xml:space="preserve">Большинство услуг Пенсионного Фонда России можно получить дистанционно. </w:t>
      </w:r>
      <w:r w:rsidR="005A507A" w:rsidRPr="002F6F6C">
        <w:rPr>
          <w:sz w:val="28"/>
          <w:szCs w:val="28"/>
        </w:rPr>
        <w:br/>
      </w:r>
      <w:r w:rsidR="005A507A" w:rsidRPr="002F6F6C">
        <w:rPr>
          <w:rStyle w:val="oi732d6d"/>
          <w:sz w:val="28"/>
          <w:szCs w:val="28"/>
        </w:rPr>
        <w:t xml:space="preserve">Воспользуйтесь личным кабинетом на официальном сайте ПФР: </w:t>
      </w:r>
      <w:hyperlink r:id="rId6" w:tgtFrame="_blank" w:history="1">
        <w:r w:rsidR="005A507A" w:rsidRPr="002F6F6C">
          <w:rPr>
            <w:rStyle w:val="a4"/>
            <w:sz w:val="28"/>
            <w:szCs w:val="28"/>
          </w:rPr>
          <w:t>https://es.pfrf.ru/</w:t>
        </w:r>
      </w:hyperlink>
      <w:r w:rsidR="005A507A" w:rsidRPr="002F6F6C">
        <w:rPr>
          <w:rStyle w:val="oi732d6d"/>
          <w:sz w:val="28"/>
          <w:szCs w:val="28"/>
        </w:rPr>
        <w:t>.</w:t>
      </w:r>
    </w:p>
    <w:p w:rsidR="005A507A" w:rsidRDefault="005A507A" w:rsidP="005A507A">
      <w:pPr>
        <w:pStyle w:val="af"/>
      </w:pPr>
      <w:r>
        <w:rPr>
          <w:noProof/>
          <w:lang w:eastAsia="ru-RU"/>
        </w:rPr>
        <w:drawing>
          <wp:inline distT="0" distB="0" distL="0" distR="0">
            <wp:extent cx="4933950" cy="4933950"/>
            <wp:effectExtent l="19050" t="0" r="0" b="0"/>
            <wp:docPr id="3" name="Рисунок 3" descr="http://www.pfrf.ru/files/branches/tomsk/2020_foto/79370265_4223280107689620_148723781185254195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pfrf.ru/files/branches/tomsk/2020_foto/79370265_4223280107689620_1487237811852541952_n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493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07A" w:rsidRDefault="005A507A" w:rsidP="002F6F6C">
      <w:pPr>
        <w:suppressAutoHyphens w:val="0"/>
        <w:spacing w:before="100" w:beforeAutospacing="1" w:after="100" w:afterAutospacing="1"/>
        <w:ind w:left="720"/>
      </w:pP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4DF6DC8"/>
    <w:multiLevelType w:val="multilevel"/>
    <w:tmpl w:val="CC80CB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2F6F6C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58A5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52D0"/>
    <w:rsid w:val="00701790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42DA"/>
    <w:rsid w:val="00870F47"/>
    <w:rsid w:val="00877DF5"/>
    <w:rsid w:val="00881D3A"/>
    <w:rsid w:val="00886F4C"/>
    <w:rsid w:val="008A5659"/>
    <w:rsid w:val="008B1C8C"/>
    <w:rsid w:val="008B1FA2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7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l.facebook.com/l.php?u=https%3A%2F%2Fes.pfrf.ru%2F%3Ffbclid%3DIwAR2I7NdPj0YKwtHIeRo_AfohaKpdr9gRuIHK79CzO6EkeRIDt_4BIEyIJH4&amp;h=AT02PaXKRJuNjSvqFKsWvoQeEG6z4dKJ8wgb_ZuHOK2YVK_EdaNS3DZJp0stv1xtlqZQr3OPntirgeGvRNfs__UOgmx419PrtLEggweyQzd8-cfJLsIwakU3TekvTXkYE74&amp;__tn__=-UK*F&amp;c%5b0%5d=AT3wNLT12aKOfqc7MGFiY33sKvK25epxZ7OE4aBMq9YM0YtWa9j08a7C6nIisfV8-OgvjCgXzZfGdNXMpenI4-UA3e2_Vvb_v1_sZCWWH78bC1RVCKDAMi5VYXeKESPOhfusN-8BUeVaRBlSqW_mpzfYcQR4T1eDcL6xpGidaLQGGJuXwEmWQIKbUwGYYL0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155</Words>
  <Characters>889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1042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2020-06-08T04:21:00Z</dcterms:created>
  <dcterms:modified xsi:type="dcterms:W3CDTF">2020-06-09T01:45:00Z</dcterms:modified>
</cp:coreProperties>
</file>