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012DFB" w:rsidRPr="00932238" w:rsidRDefault="00012DFB" w:rsidP="00932238">
      <w:pPr>
        <w:pStyle w:val="1"/>
        <w:jc w:val="center"/>
        <w:rPr>
          <w:i/>
          <w:u w:val="single"/>
        </w:rPr>
      </w:pPr>
      <w:r w:rsidRPr="00932238">
        <w:rPr>
          <w:i/>
          <w:u w:val="single"/>
        </w:rPr>
        <w:t>Об индексации пенсий с 1 января</w:t>
      </w:r>
    </w:p>
    <w:p w:rsidR="00012DFB" w:rsidRPr="00932238" w:rsidRDefault="00012DFB" w:rsidP="00012DFB">
      <w:pPr>
        <w:pStyle w:val="3"/>
        <w:rPr>
          <w:sz w:val="16"/>
          <w:szCs w:val="16"/>
        </w:rPr>
      </w:pPr>
      <w:r w:rsidRPr="00932238">
        <w:rPr>
          <w:sz w:val="16"/>
          <w:szCs w:val="16"/>
        </w:rPr>
        <w:t xml:space="preserve">04 декабря 2020 </w:t>
      </w:r>
    </w:p>
    <w:p w:rsidR="00012DFB" w:rsidRDefault="00932238" w:rsidP="00012DFB">
      <w:pPr>
        <w:pStyle w:val="af"/>
        <w:jc w:val="both"/>
      </w:pPr>
      <w:r>
        <w:tab/>
      </w:r>
      <w:r w:rsidR="00012DFB">
        <w:t>С 1 января 2021 года страховые пенсии неработающих пенсионеров будут проиндексированы на 6,3%, что выше показателя прогнозной инфляции по итогам 2020 года.</w:t>
      </w:r>
    </w:p>
    <w:p w:rsidR="00012DFB" w:rsidRDefault="00932238" w:rsidP="00012DFB">
      <w:pPr>
        <w:pStyle w:val="af"/>
        <w:jc w:val="both"/>
      </w:pPr>
      <w:r>
        <w:tab/>
      </w:r>
      <w:r w:rsidR="00012DFB">
        <w:t xml:space="preserve">Размер фиксированной выплаты и стоимость пенсионного коэффициента, </w:t>
      </w:r>
      <w:proofErr w:type="gramStart"/>
      <w:r w:rsidR="00012DFB">
        <w:t>исходя из которых складывается</w:t>
      </w:r>
      <w:proofErr w:type="gramEnd"/>
      <w:r w:rsidR="00012DFB">
        <w:t xml:space="preserve"> страховая пенсия, после индексации составят 6044,48 руб. и 98,86 руб. соответственно.</w:t>
      </w:r>
    </w:p>
    <w:p w:rsidR="00012DFB" w:rsidRDefault="00932238" w:rsidP="00012DFB">
      <w:pPr>
        <w:pStyle w:val="af"/>
        <w:jc w:val="both"/>
      </w:pPr>
      <w:r>
        <w:tab/>
      </w:r>
      <w:r w:rsidR="00012DFB">
        <w:t xml:space="preserve">В результате индексации страховая пенсия по старости большинства неработающих пенсионеров вырастет, при этом у каждого пенсионера прибавка индивидуальна и зависит от размера получаемой пенсии. Обращаем внимание на то, что </w:t>
      </w:r>
      <w:proofErr w:type="gramStart"/>
      <w:r w:rsidR="00012DFB">
        <w:t>выплаты пенсионеров</w:t>
      </w:r>
      <w:proofErr w:type="gramEnd"/>
      <w:r w:rsidR="00012DFB">
        <w:t>, которые в течение 2021 года завершат работу, также будут повышены на все пропущенные индексации.</w:t>
      </w:r>
    </w:p>
    <w:p w:rsidR="00012DFB" w:rsidRDefault="00932238" w:rsidP="00012DFB">
      <w:pPr>
        <w:pStyle w:val="af"/>
        <w:jc w:val="both"/>
      </w:pPr>
      <w:r>
        <w:tab/>
      </w:r>
      <w:r w:rsidR="00012DFB">
        <w:t xml:space="preserve">Страховые пенсии, размер которых ниже прожиточного минимума, в январе повысятся в соответствии с введенным в 2019 году механизмом индексации сверх прожиточного минимума. Этот механизм обеспечивает прибавку к выплатам даже в том случае, если неработающему пенсионеру установлена региональная социальная доплата*. Сначала доходы пенсионера, включающие пенсию и другие выплаты, доводятся </w:t>
      </w:r>
      <w:proofErr w:type="spellStart"/>
      <w:r w:rsidR="00012DFB">
        <w:t>соцдоплатой</w:t>
      </w:r>
      <w:proofErr w:type="spellEnd"/>
      <w:r w:rsidR="00012DFB">
        <w:t xml:space="preserve"> до прожиточного минимума пенсионера в регионе, а затем к этой сумме устанавливается прибавка по итогам индексации. Таким образом, все неработающие пенсионеры, кому положена индексация, гарантированно получают повышение выплат в январе. Важно отметить, что до прожиточного минимума доводится не размер пенсии, а общее материальное обеспечение пенсионера. В сумму материального обеспечения  включаются как пенсия, так и меры социальной поддержки, предоставляемые  в регионе.</w:t>
      </w:r>
    </w:p>
    <w:p w:rsidR="00012DFB" w:rsidRDefault="00932238" w:rsidP="00012DFB">
      <w:pPr>
        <w:pStyle w:val="af"/>
        <w:jc w:val="both"/>
      </w:pPr>
      <w:r>
        <w:tab/>
      </w:r>
      <w:r w:rsidR="00012DFB">
        <w:t xml:space="preserve">В Томской области январская индексация коснется 220 тыс. неработающих пенсионеров. </w:t>
      </w:r>
      <w:r w:rsidR="00012DFB">
        <w:br/>
        <w:t xml:space="preserve">Размер прожиточного минимума пенсионера в регионе составит 10 436 рублей. </w:t>
      </w:r>
    </w:p>
    <w:p w:rsidR="00012DFB" w:rsidRDefault="00012DFB" w:rsidP="00012DFB">
      <w:pPr>
        <w:pStyle w:val="af"/>
        <w:jc w:val="both"/>
      </w:pPr>
      <w:r>
        <w:t>*В Томской области региональную социальную доплату к пенсии предоставляют органы социальной защиты населения.</w:t>
      </w:r>
    </w:p>
    <w:p w:rsidR="00372671" w:rsidRPr="009933CF" w:rsidRDefault="00FF217D" w:rsidP="004E572E">
      <w:pPr>
        <w:pStyle w:val="af"/>
        <w:pBdr>
          <w:bottom w:val="single" w:sz="12" w:space="1" w:color="auto"/>
        </w:pBdr>
        <w:jc w:val="both"/>
      </w:pPr>
      <w:r w:rsidRPr="008E51B6">
        <w:rPr>
          <w:sz w:val="28"/>
          <w:szCs w:val="28"/>
        </w:rPr>
        <w:tab/>
      </w:r>
      <w:r w:rsidR="00225F42" w:rsidRPr="009933CF">
        <w:t>Справки по телефону</w:t>
      </w:r>
      <w:r w:rsidRPr="009933CF">
        <w:t>: 8(38241) 2-</w:t>
      </w:r>
      <w:r w:rsidR="00B53B9B" w:rsidRPr="009933CF">
        <w:t>47</w:t>
      </w:r>
      <w:r w:rsidRPr="009933CF">
        <w:t>-</w:t>
      </w:r>
      <w:r w:rsidR="00B53B9B" w:rsidRPr="009933CF">
        <w:t>8</w:t>
      </w:r>
      <w:r w:rsidRPr="009933CF">
        <w:t>5.</w:t>
      </w:r>
      <w:r w:rsidR="005A3FA8" w:rsidRPr="009933CF">
        <w:t> </w:t>
      </w:r>
    </w:p>
    <w:p w:rsidR="00372671" w:rsidRDefault="00372671" w:rsidP="004E572E">
      <w:pPr>
        <w:pStyle w:val="af"/>
        <w:pBdr>
          <w:bottom w:val="single" w:sz="12" w:space="1" w:color="auto"/>
        </w:pBdr>
        <w:jc w:val="both"/>
      </w:pPr>
    </w:p>
    <w:p w:rsidR="004E572E" w:rsidRDefault="003E58EA" w:rsidP="004E572E">
      <w:pPr>
        <w:pStyle w:val="af"/>
        <w:jc w:val="both"/>
      </w:pPr>
      <w:r>
        <w:t xml:space="preserve">              </w:t>
      </w:r>
    </w:p>
    <w:p w:rsidR="004E572E" w:rsidRDefault="00C102B6" w:rsidP="00372671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4E572E">
        <w:rPr>
          <w:b/>
          <w:sz w:val="20"/>
          <w:szCs w:val="20"/>
        </w:rPr>
        <w:t xml:space="preserve"> </w:t>
      </w:r>
    </w:p>
    <w:p w:rsidR="00851D8A" w:rsidRPr="004E572E" w:rsidRDefault="004E572E" w:rsidP="00372671">
      <w:pPr>
        <w:pStyle w:val="af"/>
        <w:jc w:val="right"/>
        <w:rPr>
          <w:lang w:val="en-US"/>
        </w:rPr>
      </w:pPr>
      <w:r w:rsidRPr="00106C7F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4E572E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4E572E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4E572E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4E572E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4E572E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4E572E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12DFB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8721A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06C7F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2E7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1F9E"/>
    <w:rsid w:val="003647CE"/>
    <w:rsid w:val="003717B8"/>
    <w:rsid w:val="00372671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C7EA0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0C46"/>
    <w:rsid w:val="004C19A1"/>
    <w:rsid w:val="004C49C9"/>
    <w:rsid w:val="004C59B2"/>
    <w:rsid w:val="004C6C05"/>
    <w:rsid w:val="004E06FC"/>
    <w:rsid w:val="004E378A"/>
    <w:rsid w:val="004E572E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4AD0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5F3CA3"/>
    <w:rsid w:val="00601B41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0DE7"/>
    <w:rsid w:val="00861451"/>
    <w:rsid w:val="008642DA"/>
    <w:rsid w:val="0086743F"/>
    <w:rsid w:val="00870F47"/>
    <w:rsid w:val="0087362D"/>
    <w:rsid w:val="00877DF5"/>
    <w:rsid w:val="00881D3A"/>
    <w:rsid w:val="00886BB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51B6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2238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33CF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49FC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46B96"/>
    <w:rsid w:val="00B52045"/>
    <w:rsid w:val="00B53B9B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C15AB"/>
    <w:rsid w:val="00BD213B"/>
    <w:rsid w:val="00BD49DA"/>
    <w:rsid w:val="00BD730D"/>
    <w:rsid w:val="00BE24B9"/>
    <w:rsid w:val="00BE468C"/>
    <w:rsid w:val="00BE7D5D"/>
    <w:rsid w:val="00BF2D4E"/>
    <w:rsid w:val="00BF2E6E"/>
    <w:rsid w:val="00BF6329"/>
    <w:rsid w:val="00C02DF1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26A49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017E"/>
    <w:rsid w:val="00E6253E"/>
    <w:rsid w:val="00E6305E"/>
    <w:rsid w:val="00E70FB3"/>
    <w:rsid w:val="00E775A2"/>
    <w:rsid w:val="00E801E3"/>
    <w:rsid w:val="00E923A9"/>
    <w:rsid w:val="00E930D4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C5BC1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97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21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693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57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82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089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57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590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212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1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33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49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093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51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6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09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366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2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52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451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575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818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48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03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651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81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96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9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4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1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61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1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061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30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88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59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7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1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36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15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0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0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86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31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045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15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8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48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95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3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3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06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05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442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15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490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793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728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317</Words>
  <Characters>1807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2120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2020-12-04T05:03:00Z</dcterms:created>
  <dcterms:modified xsi:type="dcterms:W3CDTF">2020-12-04T07:01:00Z</dcterms:modified>
</cp:coreProperties>
</file>