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8716C" w:rsidRPr="008C51F9" w:rsidRDefault="00A8716C" w:rsidP="008C51F9">
      <w:pPr>
        <w:pStyle w:val="1"/>
        <w:jc w:val="center"/>
        <w:rPr>
          <w:i/>
          <w:u w:val="single"/>
        </w:rPr>
      </w:pPr>
      <w:r w:rsidRPr="008C51F9">
        <w:rPr>
          <w:i/>
          <w:u w:val="single"/>
        </w:rPr>
        <w:t xml:space="preserve">Узнать размер материнского </w:t>
      </w:r>
      <w:proofErr w:type="gramStart"/>
      <w:r w:rsidRPr="008C51F9">
        <w:rPr>
          <w:i/>
          <w:u w:val="single"/>
        </w:rPr>
        <w:t>капитала</w:t>
      </w:r>
      <w:proofErr w:type="gramEnd"/>
      <w:r w:rsidRPr="008C51F9">
        <w:rPr>
          <w:i/>
          <w:u w:val="single"/>
        </w:rPr>
        <w:t xml:space="preserve"> не выходя из дома</w:t>
      </w:r>
    </w:p>
    <w:p w:rsidR="00A8716C" w:rsidRPr="008C51F9" w:rsidRDefault="00A8716C" w:rsidP="00A8716C">
      <w:pPr>
        <w:pStyle w:val="3"/>
        <w:rPr>
          <w:sz w:val="16"/>
          <w:szCs w:val="16"/>
        </w:rPr>
      </w:pPr>
      <w:r w:rsidRPr="008C51F9">
        <w:rPr>
          <w:sz w:val="16"/>
          <w:szCs w:val="16"/>
        </w:rPr>
        <w:t xml:space="preserve">27 февраля 2020 </w:t>
      </w:r>
    </w:p>
    <w:p w:rsidR="008C51F9" w:rsidRDefault="008C51F9" w:rsidP="008C51F9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8716C" w:rsidRPr="008C51F9">
        <w:rPr>
          <w:sz w:val="28"/>
          <w:szCs w:val="28"/>
        </w:rPr>
        <w:t xml:space="preserve">Как узнать о размере материнского (семейного) капитала и (его оставшейся части)? </w:t>
      </w:r>
    </w:p>
    <w:p w:rsidR="008C51F9" w:rsidRDefault="008C51F9" w:rsidP="008C51F9">
      <w:pPr>
        <w:pStyle w:val="af"/>
        <w:contextualSpacing/>
        <w:jc w:val="both"/>
        <w:rPr>
          <w:sz w:val="28"/>
          <w:szCs w:val="28"/>
        </w:rPr>
      </w:pPr>
    </w:p>
    <w:p w:rsidR="008C51F9" w:rsidRDefault="008C51F9" w:rsidP="008C51F9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8716C" w:rsidRPr="008C51F9">
        <w:rPr>
          <w:sz w:val="28"/>
          <w:szCs w:val="28"/>
        </w:rPr>
        <w:t>Самый удобный способ получения необходимой информации - дистанционный, т.е. с помощью Личного кабинета гражданина на сайте ПФР.</w:t>
      </w:r>
      <w:r w:rsidR="00A8716C" w:rsidRPr="008C51F9">
        <w:rPr>
          <w:sz w:val="28"/>
          <w:szCs w:val="28"/>
        </w:rPr>
        <w:br/>
      </w:r>
    </w:p>
    <w:p w:rsidR="008C51F9" w:rsidRDefault="008C51F9" w:rsidP="008C51F9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8716C" w:rsidRPr="008C51F9">
        <w:rPr>
          <w:sz w:val="28"/>
          <w:szCs w:val="28"/>
        </w:rPr>
        <w:t>Для входа в «Личный кабинет гражданина» на сайте ПФР с доступом к полному перечню электронных сервисов и услуг ПФР необходимо зарегистрироваться на Едином портале государственных и муниципальных услуг (</w:t>
      </w:r>
      <w:proofErr w:type="spellStart"/>
      <w:r w:rsidR="00A8716C" w:rsidRPr="008C51F9">
        <w:rPr>
          <w:sz w:val="28"/>
          <w:szCs w:val="28"/>
        </w:rPr>
        <w:t>www.gosuslugi.ru</w:t>
      </w:r>
      <w:proofErr w:type="spellEnd"/>
      <w:r w:rsidR="00A8716C" w:rsidRPr="008C51F9">
        <w:rPr>
          <w:sz w:val="28"/>
          <w:szCs w:val="28"/>
        </w:rPr>
        <w:t xml:space="preserve">) и подтвердить указанную регистрацию в любом территориальном органе ПФР, в том числе в МФЦ. </w:t>
      </w:r>
    </w:p>
    <w:p w:rsidR="008C51F9" w:rsidRDefault="008C51F9" w:rsidP="008C51F9">
      <w:pPr>
        <w:pStyle w:val="af"/>
        <w:contextualSpacing/>
        <w:jc w:val="both"/>
        <w:rPr>
          <w:sz w:val="28"/>
          <w:szCs w:val="28"/>
        </w:rPr>
      </w:pPr>
    </w:p>
    <w:p w:rsidR="00A8716C" w:rsidRDefault="008C51F9" w:rsidP="008C51F9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8716C" w:rsidRPr="008C51F9">
        <w:rPr>
          <w:sz w:val="28"/>
          <w:szCs w:val="28"/>
        </w:rPr>
        <w:t xml:space="preserve">После регистрации и входа в «Личный кабинет гражданина» необходимо выбрать раздел «Материнский (семейный) капитал - МСК». В этом подразделе Вы можете запросить справку (выписку) о размере материнского (семейного) капитала (его оставшейся части). </w:t>
      </w:r>
    </w:p>
    <w:p w:rsidR="008C51F9" w:rsidRPr="008C51F9" w:rsidRDefault="008C51F9" w:rsidP="008C51F9">
      <w:pPr>
        <w:pStyle w:val="af"/>
        <w:contextualSpacing/>
        <w:jc w:val="both"/>
        <w:rPr>
          <w:sz w:val="28"/>
          <w:szCs w:val="28"/>
        </w:rPr>
      </w:pPr>
    </w:p>
    <w:p w:rsidR="001A409C" w:rsidRPr="008C51F9" w:rsidRDefault="001A409C" w:rsidP="008C51F9">
      <w:pPr>
        <w:pStyle w:val="af"/>
        <w:contextualSpacing/>
        <w:jc w:val="both"/>
        <w:rPr>
          <w:sz w:val="28"/>
          <w:szCs w:val="28"/>
        </w:rPr>
      </w:pPr>
      <w:r w:rsidRPr="008C51F9">
        <w:rPr>
          <w:sz w:val="28"/>
          <w:szCs w:val="28"/>
        </w:rPr>
        <w:t>             Справки по телефону: 38(241)2-47-85.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162</Words>
  <Characters>928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1088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2020-02-27T02:32:00Z</dcterms:created>
  <dcterms:modified xsi:type="dcterms:W3CDTF">2020-02-27T02:33:00Z</dcterms:modified>
</cp:coreProperties>
</file>