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515FA" w:rsidRDefault="001515FA" w:rsidP="001515FA">
      <w:pPr>
        <w:pStyle w:val="1"/>
      </w:pPr>
      <w:r>
        <w:t>Пенсионеры силовых ведомств могут получать вторую пенсию</w:t>
      </w:r>
    </w:p>
    <w:p w:rsidR="001515FA" w:rsidRDefault="001515FA" w:rsidP="001515FA">
      <w:pPr>
        <w:pStyle w:val="3"/>
      </w:pPr>
      <w:r>
        <w:t>26 февраля 2020 07:55</w:t>
      </w:r>
    </w:p>
    <w:p w:rsidR="001515FA" w:rsidRDefault="001515FA" w:rsidP="001515FA">
      <w:pPr>
        <w:pStyle w:val="af"/>
      </w:pPr>
      <w:r>
        <w:t>Военные пенсионеры, получающие пенсию за выслугу лет или по инвалидности по линии министерства обороны, МВД, ФСБ и ряда других силовых ведомств и продолжающие работать в гражданских учреждениях, имеют право на получение второй пенсии по линии Пенсионного фонда. По данным на 1 января 2020 года 4036 пенсионеров силовых структур региона вторую гражданскую пенсию уже получают.</w:t>
      </w:r>
    </w:p>
    <w:p w:rsidR="001515FA" w:rsidRDefault="001515FA" w:rsidP="001515FA">
      <w:pPr>
        <w:pStyle w:val="af"/>
      </w:pPr>
      <w:r>
        <w:t>Страховая пенсия по линии ПФР военным пенсионерам может быть назначена при одновременном соблюдении следующих условий:</w:t>
      </w:r>
    </w:p>
    <w:p w:rsidR="001515FA" w:rsidRDefault="001515FA" w:rsidP="001515FA">
      <w:pPr>
        <w:pStyle w:val="af"/>
      </w:pPr>
      <w:r>
        <w:t xml:space="preserve">- достижение общеустановленного пенсионного возраста – в 2020 году, в связи с повышением пенсионного возраста, это 60 год и 6 месяцев для мужчин, рожденных во втором полугодии 1959 г. р. и 55 лет и 6 месяцев – для женщин, родившихся во втором полугодии 1964 г. р., или 55 лет и 6 месяцев для мужчин, родившихся во втором полугодии 1964 г. </w:t>
      </w:r>
      <w:proofErr w:type="spellStart"/>
      <w:proofErr w:type="gramStart"/>
      <w:r>
        <w:t>р</w:t>
      </w:r>
      <w:proofErr w:type="spellEnd"/>
      <w:proofErr w:type="gramEnd"/>
      <w:r>
        <w:t xml:space="preserve">, и 50 лет и 6 месяцев для женщин, родившихся во втором полугодии 1969 г. </w:t>
      </w:r>
      <w:proofErr w:type="spellStart"/>
      <w:proofErr w:type="gramStart"/>
      <w:r>
        <w:t>р</w:t>
      </w:r>
      <w:proofErr w:type="spellEnd"/>
      <w:proofErr w:type="gramEnd"/>
      <w:r>
        <w:t>, имеющих необходимый страховой стаж (не менее 25 и 20 лет соответственно) и стаж работы в районах Крайнего Севера или местностях, приравненных к ним (не менее 15 и 20 лет соответственно);</w:t>
      </w:r>
    </w:p>
    <w:p w:rsidR="001515FA" w:rsidRDefault="001515FA" w:rsidP="001515FA">
      <w:pPr>
        <w:pStyle w:val="af"/>
      </w:pPr>
      <w:r>
        <w:t>- наличие минимального страхового стажа на гражданских должностях. В 2020 году он составляет 11 лет, в 2021 - 12 лет, в 2022 - 13 лет, в 2023 - 14 лет, в 2024 и последующие годы - 15 лет;</w:t>
      </w:r>
    </w:p>
    <w:p w:rsidR="001515FA" w:rsidRDefault="001515FA" w:rsidP="001515FA">
      <w:pPr>
        <w:pStyle w:val="af"/>
      </w:pPr>
      <w:r>
        <w:t>- наличие минимальной суммы индивидуальных пенсионных коэффициентов. На 2020 год она установлена в размере 18,6, в 2021 - 21, в 2022 - 23,4 лет; в 2023 - 25,8, в 2024 -28,2, в 2025 и последующие годы - 30;</w:t>
      </w:r>
    </w:p>
    <w:p w:rsidR="001515FA" w:rsidRDefault="001515FA" w:rsidP="001515FA">
      <w:pPr>
        <w:pStyle w:val="af"/>
      </w:pPr>
      <w:r>
        <w:t>- наличие установленной пенсии за выслугу лет или по инвалидности по линии силового ведомства.</w:t>
      </w:r>
    </w:p>
    <w:p w:rsidR="001515FA" w:rsidRDefault="001515FA" w:rsidP="001515FA">
      <w:pPr>
        <w:pStyle w:val="af"/>
      </w:pPr>
      <w:r>
        <w:t>Для назначения страховой пенсии военному пенсионеру необходимо обратиться в территориальный орган ПФР по месту жительства с заявлением и документами:</w:t>
      </w:r>
    </w:p>
    <w:p w:rsidR="001515FA" w:rsidRDefault="001515FA" w:rsidP="001515FA">
      <w:pPr>
        <w:pStyle w:val="af"/>
      </w:pPr>
      <w:r>
        <w:t>- документ, удостоверяющий личность</w:t>
      </w:r>
      <w:proofErr w:type="gramStart"/>
      <w:r>
        <w:t xml:space="preserve"> ;</w:t>
      </w:r>
      <w:proofErr w:type="gramEnd"/>
    </w:p>
    <w:p w:rsidR="001515FA" w:rsidRDefault="001515FA" w:rsidP="001515FA">
      <w:pPr>
        <w:pStyle w:val="af"/>
      </w:pPr>
      <w:r>
        <w:t>- справка из органа, осуществляющего пенсионные выплаты по линии силового ведомства о дате назначения пенсии, периодах службы, учтенных при определении размера пенсии за выслугу лет (при наличии). В случае её отсутствия территориальные органы ПФР самостоятельно запросят документ;</w:t>
      </w:r>
    </w:p>
    <w:p w:rsidR="001515FA" w:rsidRDefault="001515FA" w:rsidP="001515FA">
      <w:pPr>
        <w:pStyle w:val="af"/>
      </w:pPr>
      <w:r>
        <w:t>- документы, подтверждающие страховой стаж (трудовая книжка, трудовой договор и др.).</w:t>
      </w:r>
    </w:p>
    <w:p w:rsidR="001515FA" w:rsidRDefault="001515FA" w:rsidP="001515FA">
      <w:pPr>
        <w:pStyle w:val="af"/>
      </w:pPr>
      <w:r>
        <w:t xml:space="preserve">Заявление можно подать лично, через законного представителя, по почте, через работодателя с письменного согласия заявителя, через Многофункциональный центр. Также заявление можно направить </w:t>
      </w:r>
      <w:proofErr w:type="spellStart"/>
      <w:r>
        <w:t>онлайн</w:t>
      </w:r>
      <w:proofErr w:type="spellEnd"/>
      <w:r>
        <w:t xml:space="preserve"> через Личный кабинет гражданина на сайте ПФР.</w:t>
      </w:r>
    </w:p>
    <w:p w:rsidR="001515FA" w:rsidRDefault="001515FA" w:rsidP="001515FA">
      <w:pPr>
        <w:pStyle w:val="af"/>
      </w:pPr>
      <w:r>
        <w:t>Военным пенсионерам страховая пенсия по старости назначается без учета фиксированной выплаты (на сегодняшний день она составляет 5686,25 руб.). Средний размер пенсии у них составляет порядка 4 253 рублей. Если военный пенсионер после назначения пенсии по линии ПФР продолжает работать, то страховая пенсия ежегодно в августе подлежит перерасчету.</w:t>
      </w:r>
    </w:p>
    <w:p w:rsidR="001A409C" w:rsidRPr="001A409C" w:rsidRDefault="001A409C" w:rsidP="001A409C">
      <w:pPr>
        <w:pStyle w:val="af"/>
        <w:jc w:val="both"/>
        <w:rPr>
          <w:sz w:val="26"/>
          <w:szCs w:val="26"/>
        </w:rPr>
      </w:pPr>
      <w:r w:rsidRPr="001A409C">
        <w:rPr>
          <w:sz w:val="26"/>
          <w:szCs w:val="26"/>
        </w:rPr>
        <w:lastRenderedPageBreak/>
        <w:t>             </w:t>
      </w:r>
      <w:r>
        <w:rPr>
          <w:sz w:val="26"/>
          <w:szCs w:val="26"/>
        </w:rPr>
        <w:t>Справки по телефону: 38(241)2-47-85.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455</Words>
  <Characters>2598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3047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2020-01-30T08:06:00Z</cp:lastPrinted>
  <dcterms:created xsi:type="dcterms:W3CDTF">2020-02-27T02:26:00Z</dcterms:created>
  <dcterms:modified xsi:type="dcterms:W3CDTF">2020-02-27T02:26:00Z</dcterms:modified>
</cp:coreProperties>
</file>