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D0B93" w:rsidRPr="006D6551" w:rsidRDefault="000D0B93" w:rsidP="006D6551">
      <w:pPr>
        <w:pStyle w:val="1"/>
        <w:jc w:val="center"/>
        <w:rPr>
          <w:i/>
          <w:sz w:val="40"/>
          <w:szCs w:val="40"/>
          <w:u w:val="single"/>
        </w:rPr>
      </w:pPr>
      <w:r w:rsidRPr="006D6551">
        <w:rPr>
          <w:i/>
          <w:sz w:val="40"/>
          <w:szCs w:val="40"/>
          <w:u w:val="single"/>
        </w:rPr>
        <w:t>Осторожно: сайты-подделки!</w:t>
      </w:r>
    </w:p>
    <w:p w:rsidR="006D6551" w:rsidRPr="006D6551" w:rsidRDefault="000D0B93" w:rsidP="000D0B93">
      <w:pPr>
        <w:pStyle w:val="3"/>
        <w:rPr>
          <w:sz w:val="16"/>
          <w:szCs w:val="16"/>
        </w:rPr>
      </w:pPr>
      <w:r w:rsidRPr="006D6551">
        <w:rPr>
          <w:sz w:val="16"/>
          <w:szCs w:val="16"/>
        </w:rPr>
        <w:t>11 февраля 2019</w:t>
      </w:r>
    </w:p>
    <w:p w:rsidR="000D0B93" w:rsidRDefault="006D6551" w:rsidP="000D0B93">
      <w:pPr>
        <w:pStyle w:val="3"/>
      </w:pPr>
      <w:r>
        <w:t xml:space="preserve">            </w:t>
      </w:r>
      <w:r>
        <w:rPr>
          <w:noProof/>
          <w:lang w:eastAsia="ru-RU"/>
        </w:rPr>
        <w:drawing>
          <wp:inline distT="0" distB="0" distL="0" distR="0">
            <wp:extent cx="5600700" cy="4336026"/>
            <wp:effectExtent l="19050" t="0" r="0" b="0"/>
            <wp:docPr id="7" name="Рисунок 1" descr="D:\МОИ ДОКУМЕНТЫ\2019\СМИ\изображения\сай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2019\СМИ\изображения\сайт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1740" cy="4336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B93" w:rsidRDefault="000D0B93" w:rsidP="006D6551">
      <w:pPr>
        <w:pStyle w:val="af"/>
        <w:ind w:firstLine="708"/>
        <w:jc w:val="both"/>
      </w:pPr>
      <w:r>
        <w:t xml:space="preserve">Пенсионный фонд России предупреждает о распространении в интернете так называемых «неофициальных сайтов Пенсионного фонда России», через которые транслируется недостоверная информация о пенсионных и социальных выплатах и оказываются сомнительные услуги. Узнать такие сайты несложно, в большинстве случаев они сделаны по одному шаблону и используют многочисленные заимствования с официального сайта ПФР в виде скопированных элементов меню, разделов, видеоматериалов и символики Фонда. Таким </w:t>
      </w:r>
      <w:proofErr w:type="gramStart"/>
      <w:r>
        <w:t>образом</w:t>
      </w:r>
      <w:proofErr w:type="gramEnd"/>
      <w:r>
        <w:t xml:space="preserve"> сайты-подделки </w:t>
      </w:r>
      <w:proofErr w:type="spellStart"/>
      <w:r>
        <w:t>мимикрируют</w:t>
      </w:r>
      <w:proofErr w:type="spellEnd"/>
      <w:r>
        <w:t xml:space="preserve"> под официальные источники информации, пытаясь выглядеть правдоподобно. При этом используются гиперссылки, ведущие на страницы сайта Пенсионного фонда, и реальные номера телефонов ПФР.</w:t>
      </w:r>
    </w:p>
    <w:p w:rsidR="000D0B93" w:rsidRDefault="000D0B93" w:rsidP="006D6551">
      <w:pPr>
        <w:pStyle w:val="af"/>
        <w:ind w:firstLine="708"/>
        <w:jc w:val="both"/>
      </w:pPr>
      <w:r>
        <w:t xml:space="preserve">Все </w:t>
      </w:r>
      <w:proofErr w:type="gramStart"/>
      <w:r>
        <w:t>это</w:t>
      </w:r>
      <w:proofErr w:type="gramEnd"/>
      <w:r>
        <w:t xml:space="preserve"> тем не менее лишь служит прикрытием сомнительных сервисов, предоставляемых через такие ресурсы. Плохо структурированная организация сайтов-подделок и наличие большого количества рекламных баннеров сильно осложняет восприятие информации. Делается это умышленно, поскольку на помощь растерявшемуся в информационном хаосе пользователю всегда приходит </w:t>
      </w:r>
      <w:proofErr w:type="spellStart"/>
      <w:r>
        <w:t>онлайн-чат</w:t>
      </w:r>
      <w:proofErr w:type="spellEnd"/>
      <w:r>
        <w:t xml:space="preserve"> с «пенсионным юристом», предлагающим разобраться со всеми вопросами. Переписка при этом длится недолго и для решения проблемы человеку практически сразу предлагается оставить контактный номер телефона. Через некоторое время на него поступает звонок с предложением обратиться в «правовой </w:t>
      </w:r>
      <w:r>
        <w:lastRenderedPageBreak/>
        <w:t xml:space="preserve">центр поддержки», где человеку обещают помочь с оформлением причитающихся выплат. Такая помощь, само собой, </w:t>
      </w:r>
      <w:proofErr w:type="spellStart"/>
      <w:r>
        <w:t>небесплатна</w:t>
      </w:r>
      <w:proofErr w:type="spellEnd"/>
      <w:r>
        <w:t>, но об этом потенциальная жертва «пенсионных юристов» узнаёт потом, равно как и о том, что обещанных выплат в действительности не существует.</w:t>
      </w:r>
    </w:p>
    <w:p w:rsidR="000D0B93" w:rsidRDefault="000D0B93" w:rsidP="006D6551">
      <w:pPr>
        <w:pStyle w:val="af"/>
        <w:ind w:firstLine="360"/>
        <w:jc w:val="both"/>
      </w:pPr>
      <w:r>
        <w:t xml:space="preserve">Пенсионный фонд сообщает, что ни один из подобных сайтов не имеет к ПФР никакого отношения и рекомендует россиянам не пользоваться указанными ресурсами, чтобы не стать жертвой недостоверной информации и мошеннических услуг. Официальную информацию обо всех выплатах ПФР можно получить на сайте Пенсионного фонда </w:t>
      </w:r>
      <w:hyperlink r:id="rId8" w:history="1">
        <w:proofErr w:type="spellStart"/>
        <w:r>
          <w:rPr>
            <w:rStyle w:val="a4"/>
          </w:rPr>
          <w:t>pfrf.ru</w:t>
        </w:r>
        <w:proofErr w:type="spellEnd"/>
      </w:hyperlink>
      <w:r>
        <w:t xml:space="preserve">, а также в центре консультирования ПФР по номеру 8-800-600-4444 (звонок бесплатный из всех регионов России) или через сервис </w:t>
      </w:r>
      <w:hyperlink r:id="rId9" w:history="1">
        <w:proofErr w:type="spellStart"/>
        <w:r>
          <w:rPr>
            <w:rStyle w:val="a4"/>
          </w:rPr>
          <w:t>онлайн-консультанта</w:t>
        </w:r>
        <w:proofErr w:type="spellEnd"/>
      </w:hyperlink>
      <w:r>
        <w:t>.</w:t>
      </w:r>
    </w:p>
    <w:p w:rsidR="006D6551" w:rsidRDefault="000D0B93" w:rsidP="00A43B1F">
      <w:pPr>
        <w:pStyle w:val="af"/>
        <w:ind w:firstLine="432"/>
        <w:jc w:val="both"/>
        <w:rPr>
          <w:bCs/>
        </w:rPr>
      </w:pPr>
      <w:r w:rsidRPr="006D6551">
        <w:rPr>
          <w:bCs/>
        </w:rPr>
        <w:t xml:space="preserve">УПФР в </w:t>
      </w:r>
      <w:proofErr w:type="spellStart"/>
      <w:r w:rsidRPr="006D6551">
        <w:rPr>
          <w:bCs/>
        </w:rPr>
        <w:t>Асиновском</w:t>
      </w:r>
      <w:proofErr w:type="spellEnd"/>
      <w:r w:rsidRPr="006D6551">
        <w:rPr>
          <w:bCs/>
        </w:rPr>
        <w:t xml:space="preserve"> районе Томской области (межрайонное) сообщает, что получить информацию по вопросам пенсионного обеспечения и других социальных выплат, относящихся к компетенции ПФР, можно при личном обращении в клиентскую службу Управления по адресу: г</w:t>
      </w:r>
      <w:proofErr w:type="gramStart"/>
      <w:r w:rsidRPr="006D6551">
        <w:rPr>
          <w:bCs/>
        </w:rPr>
        <w:t>.А</w:t>
      </w:r>
      <w:proofErr w:type="gramEnd"/>
      <w:r w:rsidRPr="006D6551">
        <w:rPr>
          <w:bCs/>
        </w:rPr>
        <w:t>сино, ул.им.Ленина, 40А, офис 1, либо по телефону "горячей линии": 38(241)2-47-85.</w:t>
      </w:r>
    </w:p>
    <w:p w:rsidR="00A43B1F" w:rsidRPr="006D6551" w:rsidRDefault="00591095" w:rsidP="00A43B1F">
      <w:pPr>
        <w:pStyle w:val="af"/>
        <w:ind w:firstLine="432"/>
        <w:jc w:val="both"/>
      </w:pPr>
      <w:r w:rsidRPr="006D6551">
        <w:t>___________________________________________</w:t>
      </w:r>
      <w:r w:rsidR="002A0D25" w:rsidRPr="006D6551">
        <w:t>_______</w:t>
      </w:r>
      <w:r w:rsidRPr="006D6551">
        <w:t>__________________</w:t>
      </w:r>
      <w:r w:rsidR="00A43B1F" w:rsidRPr="006D6551">
        <w:t>______</w:t>
      </w:r>
      <w:r w:rsidRPr="006D6551">
        <w:t>____________</w:t>
      </w:r>
    </w:p>
    <w:p w:rsidR="00C102B6" w:rsidRDefault="00C102B6" w:rsidP="00A43B1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A43B1F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DE3B72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DE3B72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DE3B72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8025620"/>
    <w:multiLevelType w:val="multilevel"/>
    <w:tmpl w:val="C212D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6"/>
  </w:num>
  <w:num w:numId="5">
    <w:abstractNumId w:val="5"/>
  </w:num>
  <w:num w:numId="6">
    <w:abstractNumId w:val="4"/>
  </w:num>
  <w:num w:numId="7">
    <w:abstractNumId w:val="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C43"/>
    <w:rsid w:val="000C3C64"/>
    <w:rsid w:val="000C5E52"/>
    <w:rsid w:val="000C62BF"/>
    <w:rsid w:val="000C734D"/>
    <w:rsid w:val="000D0B93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F35"/>
    <w:rsid w:val="00192A40"/>
    <w:rsid w:val="001A2308"/>
    <w:rsid w:val="001A4C6C"/>
    <w:rsid w:val="001B23D2"/>
    <w:rsid w:val="001C3E8D"/>
    <w:rsid w:val="001C5715"/>
    <w:rsid w:val="001D668D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662E5"/>
    <w:rsid w:val="002779AF"/>
    <w:rsid w:val="0028210A"/>
    <w:rsid w:val="00293BAE"/>
    <w:rsid w:val="00297AE7"/>
    <w:rsid w:val="002A0D25"/>
    <w:rsid w:val="002A0F40"/>
    <w:rsid w:val="002A3345"/>
    <w:rsid w:val="002A3E40"/>
    <w:rsid w:val="002A545F"/>
    <w:rsid w:val="002C4F20"/>
    <w:rsid w:val="002C6CC1"/>
    <w:rsid w:val="002D35D8"/>
    <w:rsid w:val="002D4817"/>
    <w:rsid w:val="002E6C7D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67EE6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234FF"/>
    <w:rsid w:val="00431B73"/>
    <w:rsid w:val="00436098"/>
    <w:rsid w:val="00437FBC"/>
    <w:rsid w:val="004433FF"/>
    <w:rsid w:val="00444731"/>
    <w:rsid w:val="004466A4"/>
    <w:rsid w:val="0044742B"/>
    <w:rsid w:val="004558A2"/>
    <w:rsid w:val="00456BAF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6C05"/>
    <w:rsid w:val="004E39ED"/>
    <w:rsid w:val="004E683D"/>
    <w:rsid w:val="004E7C5D"/>
    <w:rsid w:val="0052085D"/>
    <w:rsid w:val="005505CD"/>
    <w:rsid w:val="00550E42"/>
    <w:rsid w:val="0056045D"/>
    <w:rsid w:val="00561A91"/>
    <w:rsid w:val="00570813"/>
    <w:rsid w:val="005813F3"/>
    <w:rsid w:val="005830C0"/>
    <w:rsid w:val="005848FA"/>
    <w:rsid w:val="00587BC2"/>
    <w:rsid w:val="00590AE0"/>
    <w:rsid w:val="00591095"/>
    <w:rsid w:val="00594041"/>
    <w:rsid w:val="005B5B3E"/>
    <w:rsid w:val="005B5B41"/>
    <w:rsid w:val="005C260B"/>
    <w:rsid w:val="005C7169"/>
    <w:rsid w:val="005D4282"/>
    <w:rsid w:val="005D7AA1"/>
    <w:rsid w:val="005E65D2"/>
    <w:rsid w:val="005F0D5D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5BBD"/>
    <w:rsid w:val="006C5D5C"/>
    <w:rsid w:val="006D4E87"/>
    <w:rsid w:val="006D6551"/>
    <w:rsid w:val="006E684F"/>
    <w:rsid w:val="006F33DF"/>
    <w:rsid w:val="006F52D0"/>
    <w:rsid w:val="00701790"/>
    <w:rsid w:val="00706A81"/>
    <w:rsid w:val="00706BF0"/>
    <w:rsid w:val="0071594E"/>
    <w:rsid w:val="00732B76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6DFD"/>
    <w:rsid w:val="007E7019"/>
    <w:rsid w:val="00802F58"/>
    <w:rsid w:val="00806B37"/>
    <w:rsid w:val="00811D2E"/>
    <w:rsid w:val="00812030"/>
    <w:rsid w:val="00816DF2"/>
    <w:rsid w:val="00843AF7"/>
    <w:rsid w:val="00851D8A"/>
    <w:rsid w:val="00854C62"/>
    <w:rsid w:val="00857A28"/>
    <w:rsid w:val="008642DA"/>
    <w:rsid w:val="00877DF5"/>
    <w:rsid w:val="00881D3A"/>
    <w:rsid w:val="00895A67"/>
    <w:rsid w:val="00897F79"/>
    <w:rsid w:val="008A5659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4F10"/>
    <w:rsid w:val="00905EE1"/>
    <w:rsid w:val="00906E1B"/>
    <w:rsid w:val="009104BF"/>
    <w:rsid w:val="0092273D"/>
    <w:rsid w:val="009242C5"/>
    <w:rsid w:val="009316DD"/>
    <w:rsid w:val="00951A9E"/>
    <w:rsid w:val="009719A2"/>
    <w:rsid w:val="0097687F"/>
    <w:rsid w:val="00986FE5"/>
    <w:rsid w:val="00987585"/>
    <w:rsid w:val="00987D66"/>
    <w:rsid w:val="009A45EF"/>
    <w:rsid w:val="009C0EA3"/>
    <w:rsid w:val="009C4A2F"/>
    <w:rsid w:val="009C6CDF"/>
    <w:rsid w:val="009D5F97"/>
    <w:rsid w:val="009D74F6"/>
    <w:rsid w:val="009E1E67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5E5D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5F56"/>
    <w:rsid w:val="00B272B2"/>
    <w:rsid w:val="00B3386B"/>
    <w:rsid w:val="00B4197B"/>
    <w:rsid w:val="00B46796"/>
    <w:rsid w:val="00B514C9"/>
    <w:rsid w:val="00B52045"/>
    <w:rsid w:val="00B57B66"/>
    <w:rsid w:val="00B74E44"/>
    <w:rsid w:val="00B90015"/>
    <w:rsid w:val="00B94192"/>
    <w:rsid w:val="00BA4E7D"/>
    <w:rsid w:val="00BB040C"/>
    <w:rsid w:val="00BB133F"/>
    <w:rsid w:val="00BB64F3"/>
    <w:rsid w:val="00BC208C"/>
    <w:rsid w:val="00BC4813"/>
    <w:rsid w:val="00BD49DA"/>
    <w:rsid w:val="00BE24B9"/>
    <w:rsid w:val="00BF1887"/>
    <w:rsid w:val="00BF2E6E"/>
    <w:rsid w:val="00C06F08"/>
    <w:rsid w:val="00C07C7C"/>
    <w:rsid w:val="00C102B6"/>
    <w:rsid w:val="00C21683"/>
    <w:rsid w:val="00C223B8"/>
    <w:rsid w:val="00C234D0"/>
    <w:rsid w:val="00C4214D"/>
    <w:rsid w:val="00C432FA"/>
    <w:rsid w:val="00C512BA"/>
    <w:rsid w:val="00C55D78"/>
    <w:rsid w:val="00C67B3D"/>
    <w:rsid w:val="00C72A97"/>
    <w:rsid w:val="00C9608A"/>
    <w:rsid w:val="00C97798"/>
    <w:rsid w:val="00CA0694"/>
    <w:rsid w:val="00CA19CC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E1210"/>
    <w:rsid w:val="00DE244B"/>
    <w:rsid w:val="00DE3B72"/>
    <w:rsid w:val="00DE3CDD"/>
    <w:rsid w:val="00DE7C12"/>
    <w:rsid w:val="00DF19E0"/>
    <w:rsid w:val="00DF1D43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B1168"/>
    <w:rsid w:val="00EC32C9"/>
    <w:rsid w:val="00EC380C"/>
    <w:rsid w:val="00EE7A24"/>
    <w:rsid w:val="00EF08A5"/>
    <w:rsid w:val="00EF1DC0"/>
    <w:rsid w:val="00EF5DA1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42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788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07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927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242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338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27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81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frf.ru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pfrf.ru/knopki/online_kons/online_konsul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427</Words>
  <Characters>2437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2859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2018-10-15T04:22:00Z</cp:lastPrinted>
  <dcterms:created xsi:type="dcterms:W3CDTF">2019-02-12T02:10:00Z</dcterms:created>
  <dcterms:modified xsi:type="dcterms:W3CDTF">2019-02-12T02:35:00Z</dcterms:modified>
</cp:coreProperties>
</file>