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310FC" w:rsidRPr="001310FC" w:rsidRDefault="001310FC" w:rsidP="001310FC">
      <w:pPr>
        <w:pStyle w:val="1"/>
        <w:jc w:val="center"/>
        <w:rPr>
          <w:i/>
          <w:sz w:val="40"/>
          <w:szCs w:val="40"/>
          <w:u w:val="single"/>
        </w:rPr>
      </w:pPr>
      <w:r w:rsidRPr="001310FC">
        <w:rPr>
          <w:i/>
          <w:sz w:val="40"/>
          <w:szCs w:val="40"/>
          <w:u w:val="single"/>
        </w:rPr>
        <w:t>Выплаты по уходу за детьми-инвалидами увеличены до 10 000 рублей</w:t>
      </w:r>
    </w:p>
    <w:p w:rsidR="001310FC" w:rsidRPr="001310FC" w:rsidRDefault="001310FC" w:rsidP="001310FC">
      <w:pPr>
        <w:pStyle w:val="3"/>
        <w:rPr>
          <w:sz w:val="16"/>
          <w:szCs w:val="16"/>
        </w:rPr>
      </w:pPr>
      <w:r w:rsidRPr="001310FC">
        <w:rPr>
          <w:sz w:val="16"/>
          <w:szCs w:val="16"/>
        </w:rPr>
        <w:t>2</w:t>
      </w:r>
      <w:r>
        <w:rPr>
          <w:sz w:val="16"/>
          <w:szCs w:val="16"/>
        </w:rPr>
        <w:t>4</w:t>
      </w:r>
      <w:r w:rsidRPr="001310FC">
        <w:rPr>
          <w:sz w:val="16"/>
          <w:szCs w:val="16"/>
        </w:rPr>
        <w:t xml:space="preserve"> мая 2019</w:t>
      </w:r>
    </w:p>
    <w:p w:rsidR="001310FC" w:rsidRDefault="001310FC" w:rsidP="001310FC">
      <w:pPr>
        <w:pStyle w:val="af"/>
        <w:ind w:firstLine="708"/>
        <w:jc w:val="both"/>
      </w:pPr>
      <w:r>
        <w:t> С 1 июля 2019 года размер ежемесячной выплаты родителю (усыновителю) или опекуну (попечителю) ребенка-инвалида или инвалида с детства 1 группы увеличится почти в два раза с 5500 рублей до 10000 рублей.  </w:t>
      </w:r>
    </w:p>
    <w:p w:rsidR="001310FC" w:rsidRDefault="001310FC" w:rsidP="001310FC">
      <w:pPr>
        <w:pStyle w:val="af"/>
        <w:ind w:firstLine="708"/>
        <w:contextualSpacing/>
        <w:jc w:val="both"/>
      </w:pPr>
      <w:r>
        <w:t xml:space="preserve">В настоящее время в Томской  области количество родителей и опекунов, получающих компенсационные выплаты по уходу за детьми – инвалидами, составляет 2594 человек. Перерасчет размера ежемесячной выплаты для них будет произведен в </w:t>
      </w:r>
      <w:proofErr w:type="spellStart"/>
      <w:r>
        <w:t>беззаявительном</w:t>
      </w:r>
      <w:proofErr w:type="spellEnd"/>
      <w:r>
        <w:t xml:space="preserve"> порядке, гражданам дополнительно обращаться в территориальные органы ПФР не требуется</w:t>
      </w:r>
      <w:proofErr w:type="gramStart"/>
      <w:r>
        <w:t>..</w:t>
      </w:r>
      <w:proofErr w:type="gramEnd"/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ind w:firstLine="708"/>
        <w:contextualSpacing/>
        <w:jc w:val="both"/>
      </w:pPr>
      <w:r>
        <w:t>После 1 июля 2019 года повышенный размер выплаты будет назначаться и семьям, впервые обращающимся в территориальные управления Пенсионного фонда с заявлениями на получение ежемесячных выплат по уходу.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ind w:firstLine="708"/>
        <w:contextualSpacing/>
        <w:jc w:val="both"/>
      </w:pPr>
      <w:r>
        <w:t>Напомним, ежемесячная выплата по уходу назначается одному неработающему трудоспособному родителю (усыновителю) или опекуну (попечителю) в отношении каждого ребенка-инвалида на весь период ухода.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ind w:firstLine="708"/>
        <w:contextualSpacing/>
        <w:jc w:val="both"/>
      </w:pPr>
      <w:r>
        <w:t>Кроме того, период ухода засчитывается в страховой стаж и за каждый год начисляется 1,8 пенсионных баллов. Это позволяет неработающему родителю сформировать свои пенсионные права для получения страховой пенсии.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ind w:firstLine="708"/>
        <w:contextualSpacing/>
        <w:jc w:val="both"/>
      </w:pPr>
      <w:r>
        <w:t>Когда положена выплата: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contextualSpacing/>
        <w:jc w:val="both"/>
      </w:pPr>
      <w:r>
        <w:t>В семье есть ребенок-инвалид в возрасте до 18 лет или инвалид с детства I группы.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contextualSpacing/>
        <w:jc w:val="both"/>
      </w:pPr>
      <w:r>
        <w:t>За ним ухаживает кто-то из родителей.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contextualSpacing/>
        <w:jc w:val="both"/>
      </w:pPr>
      <w:r>
        <w:t>Родитель не работает, хотя трудоспособен.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contextualSpacing/>
        <w:jc w:val="both"/>
      </w:pPr>
      <w:r>
        <w:t>Компенсацию платят только одному из родителей на период ухода.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ind w:firstLine="708"/>
        <w:contextualSpacing/>
        <w:jc w:val="both"/>
      </w:pPr>
      <w:r>
        <w:t>Как оформить выплату:</w:t>
      </w:r>
    </w:p>
    <w:p w:rsidR="001310FC" w:rsidRDefault="001310FC" w:rsidP="001310FC">
      <w:pPr>
        <w:pStyle w:val="af"/>
        <w:contextualSpacing/>
        <w:jc w:val="both"/>
      </w:pPr>
      <w:r>
        <w:t> </w:t>
      </w:r>
    </w:p>
    <w:p w:rsidR="001310FC" w:rsidRDefault="001310FC" w:rsidP="001310FC">
      <w:pPr>
        <w:pStyle w:val="af"/>
        <w:contextualSpacing/>
        <w:jc w:val="both"/>
      </w:pPr>
      <w:r>
        <w:t xml:space="preserve">Заявление на компенсацию нужно подавать в Пенсионный фонд. На сайте ПФР это можно сделать через интернет — вход по учетной записи </w:t>
      </w:r>
      <w:proofErr w:type="spellStart"/>
      <w:r>
        <w:t>Госуслуг</w:t>
      </w:r>
      <w:proofErr w:type="spellEnd"/>
      <w:r>
        <w:t xml:space="preserve"> – Личный кабинет на сайте ПФР.</w:t>
      </w:r>
    </w:p>
    <w:p w:rsidR="00AE18BB" w:rsidRDefault="00AE18BB" w:rsidP="001310FC">
      <w:pPr>
        <w:pStyle w:val="af"/>
        <w:ind w:firstLine="360"/>
        <w:contextualSpacing/>
        <w:jc w:val="both"/>
      </w:pP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2F66AB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2CF2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290</Words>
  <Characters>1658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1945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2018-04-10T03:31:00Z</cp:lastPrinted>
  <dcterms:created xsi:type="dcterms:W3CDTF">2019-05-24T01:53:00Z</dcterms:created>
  <dcterms:modified xsi:type="dcterms:W3CDTF">2019-05-24T01:53:00Z</dcterms:modified>
</cp:coreProperties>
</file>