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F0549" w:rsidRPr="00E25A83" w:rsidRDefault="000374E5" w:rsidP="001F0549">
      <w:pPr>
        <w:pStyle w:val="1"/>
        <w:ind w:left="431" w:hanging="431"/>
        <w:contextualSpacing/>
        <w:jc w:val="center"/>
        <w:rPr>
          <w:i/>
          <w:u w:val="single"/>
        </w:rPr>
      </w:pPr>
      <w:r w:rsidRPr="00E25A83">
        <w:rPr>
          <w:i/>
          <w:u w:val="single"/>
        </w:rPr>
        <w:t xml:space="preserve">За детей-школьников и студентов </w:t>
      </w:r>
    </w:p>
    <w:p w:rsidR="000374E5" w:rsidRPr="00E25A83" w:rsidRDefault="000374E5" w:rsidP="001F0549">
      <w:pPr>
        <w:pStyle w:val="1"/>
        <w:ind w:left="431" w:hanging="431"/>
        <w:contextualSpacing/>
        <w:jc w:val="center"/>
        <w:rPr>
          <w:i/>
          <w:u w:val="single"/>
        </w:rPr>
      </w:pPr>
      <w:r w:rsidRPr="00E25A83">
        <w:rPr>
          <w:i/>
          <w:u w:val="single"/>
        </w:rPr>
        <w:t>родителям-пенсионерам положена повышенная пенсия</w:t>
      </w:r>
    </w:p>
    <w:p w:rsidR="000374E5" w:rsidRPr="000F3419" w:rsidRDefault="000F3419" w:rsidP="000374E5">
      <w:pPr>
        <w:pStyle w:val="3"/>
        <w:rPr>
          <w:sz w:val="16"/>
          <w:szCs w:val="16"/>
        </w:rPr>
      </w:pPr>
      <w:r w:rsidRPr="000F3419">
        <w:rPr>
          <w:sz w:val="16"/>
          <w:szCs w:val="16"/>
        </w:rPr>
        <w:t>15</w:t>
      </w:r>
      <w:r w:rsidR="000374E5" w:rsidRPr="000F3419">
        <w:rPr>
          <w:sz w:val="16"/>
          <w:szCs w:val="16"/>
        </w:rPr>
        <w:t xml:space="preserve"> </w:t>
      </w:r>
      <w:r w:rsidRPr="000F3419">
        <w:rPr>
          <w:sz w:val="16"/>
          <w:szCs w:val="16"/>
        </w:rPr>
        <w:t>окт</w:t>
      </w:r>
      <w:r w:rsidR="000374E5" w:rsidRPr="000F3419">
        <w:rPr>
          <w:sz w:val="16"/>
          <w:szCs w:val="16"/>
        </w:rPr>
        <w:t xml:space="preserve">ября 2019 </w:t>
      </w:r>
    </w:p>
    <w:p w:rsidR="001F0549" w:rsidRPr="00E25A83" w:rsidRDefault="001F0549" w:rsidP="000F3419">
      <w:pPr>
        <w:pStyle w:val="af"/>
        <w:ind w:firstLine="708"/>
        <w:jc w:val="both"/>
        <w:rPr>
          <w:sz w:val="28"/>
          <w:szCs w:val="28"/>
        </w:rPr>
      </w:pPr>
      <w:r w:rsidRPr="00E25A83">
        <w:rPr>
          <w:sz w:val="28"/>
          <w:szCs w:val="28"/>
        </w:rPr>
        <w:t xml:space="preserve">УПФР в </w:t>
      </w:r>
      <w:proofErr w:type="spellStart"/>
      <w:r w:rsidRPr="00E25A83">
        <w:rPr>
          <w:sz w:val="28"/>
          <w:szCs w:val="28"/>
        </w:rPr>
        <w:t>Асиновском</w:t>
      </w:r>
      <w:proofErr w:type="spellEnd"/>
      <w:r w:rsidRPr="00E25A83">
        <w:rPr>
          <w:sz w:val="28"/>
          <w:szCs w:val="28"/>
        </w:rPr>
        <w:t xml:space="preserve"> районе Томской области (межрайонное) напоминает, что п</w:t>
      </w:r>
      <w:r w:rsidR="000374E5" w:rsidRPr="00E25A83">
        <w:rPr>
          <w:sz w:val="28"/>
          <w:szCs w:val="28"/>
        </w:rPr>
        <w:t xml:space="preserve">енсионеры, </w:t>
      </w:r>
      <w:r w:rsidRPr="00E25A83">
        <w:rPr>
          <w:sz w:val="28"/>
          <w:szCs w:val="28"/>
        </w:rPr>
        <w:t xml:space="preserve"> имеющие иждивенцев, </w:t>
      </w:r>
      <w:r w:rsidR="000374E5" w:rsidRPr="00E25A83">
        <w:rPr>
          <w:sz w:val="28"/>
          <w:szCs w:val="28"/>
        </w:rPr>
        <w:t xml:space="preserve"> имеют право на повышенную фиксированную выплату к страховой пенсии.</w:t>
      </w:r>
      <w:r w:rsidRPr="00E25A83">
        <w:rPr>
          <w:sz w:val="28"/>
          <w:szCs w:val="28"/>
        </w:rPr>
        <w:t xml:space="preserve"> Под иждивенцами следует понимать лиц, материально зависящих от пенсионера и не имеющих возможности для трудоустройства. </w:t>
      </w:r>
    </w:p>
    <w:p w:rsidR="000374E5" w:rsidRPr="00E25A83" w:rsidRDefault="001F0549" w:rsidP="000F3419">
      <w:pPr>
        <w:pStyle w:val="af"/>
        <w:ind w:firstLine="708"/>
        <w:jc w:val="both"/>
        <w:rPr>
          <w:sz w:val="28"/>
          <w:szCs w:val="28"/>
        </w:rPr>
      </w:pPr>
      <w:r w:rsidRPr="00E25A83">
        <w:rPr>
          <w:sz w:val="28"/>
          <w:szCs w:val="28"/>
        </w:rPr>
        <w:t xml:space="preserve">К ним относятся несовершеннолетние до достижения ими возраста 18 лет. Фиксированная выплата, в таком случае,  устанавливается независимо от факта </w:t>
      </w:r>
      <w:proofErr w:type="spellStart"/>
      <w:r w:rsidRPr="00E25A83">
        <w:rPr>
          <w:sz w:val="28"/>
          <w:szCs w:val="28"/>
        </w:rPr>
        <w:t>учебы</w:t>
      </w:r>
      <w:proofErr w:type="gramStart"/>
      <w:r w:rsidRPr="00E25A83">
        <w:rPr>
          <w:sz w:val="28"/>
          <w:szCs w:val="28"/>
        </w:rPr>
        <w:t>.</w:t>
      </w:r>
      <w:r w:rsidRPr="00E25A83">
        <w:rPr>
          <w:sz w:val="28"/>
          <w:szCs w:val="28"/>
          <w:lang w:eastAsia="ru-RU"/>
        </w:rPr>
        <w:t>С</w:t>
      </w:r>
      <w:proofErr w:type="gramEnd"/>
      <w:r w:rsidRPr="00E25A83">
        <w:rPr>
          <w:sz w:val="28"/>
          <w:szCs w:val="28"/>
          <w:lang w:eastAsia="ru-RU"/>
        </w:rPr>
        <w:t>татус</w:t>
      </w:r>
      <w:proofErr w:type="spellEnd"/>
      <w:r w:rsidRPr="00E25A83">
        <w:rPr>
          <w:sz w:val="28"/>
          <w:szCs w:val="28"/>
          <w:lang w:eastAsia="ru-RU"/>
        </w:rPr>
        <w:t xml:space="preserve"> иждивенца может быть сохранен и после достижения </w:t>
      </w:r>
      <w:proofErr w:type="spellStart"/>
      <w:r w:rsidRPr="00E25A83">
        <w:rPr>
          <w:sz w:val="28"/>
          <w:szCs w:val="28"/>
          <w:lang w:eastAsia="ru-RU"/>
        </w:rPr>
        <w:t>восемнадцатилетия</w:t>
      </w:r>
      <w:proofErr w:type="spellEnd"/>
      <w:r w:rsidRPr="00E25A83">
        <w:rPr>
          <w:sz w:val="28"/>
          <w:szCs w:val="28"/>
          <w:lang w:eastAsia="ru-RU"/>
        </w:rPr>
        <w:t xml:space="preserve">. </w:t>
      </w:r>
      <w:r w:rsidRPr="00E25A83">
        <w:rPr>
          <w:sz w:val="28"/>
          <w:szCs w:val="28"/>
        </w:rPr>
        <w:t xml:space="preserve"> </w:t>
      </w:r>
      <w:r w:rsidR="000374E5" w:rsidRPr="00E25A83">
        <w:rPr>
          <w:sz w:val="28"/>
          <w:szCs w:val="28"/>
        </w:rPr>
        <w:t>При этом важно, чтобы студент старше 18 лет обучался по очной форме в образовательном учреждении и был не старше 23 лет.</w:t>
      </w:r>
    </w:p>
    <w:p w:rsidR="000F3419" w:rsidRPr="00E25A83" w:rsidRDefault="001F0549" w:rsidP="000F3419">
      <w:pPr>
        <w:suppressAutoHyphens w:val="0"/>
        <w:spacing w:before="100" w:beforeAutospacing="1" w:after="100" w:afterAutospacing="1"/>
        <w:jc w:val="both"/>
        <w:rPr>
          <w:sz w:val="28"/>
          <w:szCs w:val="28"/>
          <w:lang w:eastAsia="ru-RU"/>
        </w:rPr>
      </w:pPr>
      <w:r w:rsidRPr="00E25A83">
        <w:rPr>
          <w:sz w:val="28"/>
          <w:szCs w:val="28"/>
        </w:rPr>
        <w:t xml:space="preserve">          </w:t>
      </w:r>
      <w:r w:rsidR="000374E5" w:rsidRPr="00E25A83">
        <w:rPr>
          <w:sz w:val="28"/>
          <w:szCs w:val="28"/>
        </w:rPr>
        <w:t xml:space="preserve"> За каждого иждивенца пенсионер получает дополнительно к пенсии 1778 руб</w:t>
      </w:r>
      <w:r w:rsidR="000F3419" w:rsidRPr="00E25A83">
        <w:rPr>
          <w:sz w:val="28"/>
          <w:szCs w:val="28"/>
        </w:rPr>
        <w:t xml:space="preserve">. Эта сумма рассчитывается как </w:t>
      </w:r>
      <w:r w:rsidRPr="00E25A83">
        <w:rPr>
          <w:sz w:val="28"/>
          <w:szCs w:val="28"/>
        </w:rPr>
        <w:t>1/3 от установленн</w:t>
      </w:r>
      <w:r w:rsidR="000F3419" w:rsidRPr="00E25A83">
        <w:rPr>
          <w:sz w:val="28"/>
          <w:szCs w:val="28"/>
        </w:rPr>
        <w:t>ого размера фиксированной выплаты, который в 2019 году составляет 5334,19 руб.</w:t>
      </w:r>
      <w:r w:rsidR="000374E5" w:rsidRPr="00E25A83">
        <w:rPr>
          <w:sz w:val="28"/>
          <w:szCs w:val="28"/>
        </w:rPr>
        <w:t xml:space="preserve"> Претендовать на увеличенную пенсию (по старости или инвалидности) могут оба родителя.</w:t>
      </w:r>
      <w:r w:rsidR="000F3419" w:rsidRPr="00E25A83">
        <w:rPr>
          <w:sz w:val="28"/>
          <w:szCs w:val="28"/>
          <w:lang w:eastAsia="ru-RU"/>
        </w:rPr>
        <w:t xml:space="preserve"> Максимальное количество иждивенцев – не более трех.</w:t>
      </w:r>
    </w:p>
    <w:p w:rsidR="000374E5" w:rsidRPr="00E25A83" w:rsidRDefault="000374E5" w:rsidP="000F3419">
      <w:pPr>
        <w:pStyle w:val="af"/>
        <w:ind w:firstLine="708"/>
        <w:jc w:val="both"/>
        <w:rPr>
          <w:sz w:val="28"/>
          <w:szCs w:val="28"/>
        </w:rPr>
      </w:pPr>
      <w:r w:rsidRPr="00E25A83">
        <w:rPr>
          <w:sz w:val="28"/>
          <w:szCs w:val="28"/>
        </w:rPr>
        <w:t>Для установления повышенной фиксированной выплаты необходимо предоставить в Пенсионный фонд свидетельство о рождении ребенка. Если он старше 18 лет, требуются дополнительные документы.</w:t>
      </w:r>
    </w:p>
    <w:p w:rsidR="000374E5" w:rsidRPr="00E25A83" w:rsidRDefault="000F3419" w:rsidP="000F3419">
      <w:pPr>
        <w:pStyle w:val="af"/>
        <w:ind w:firstLine="708"/>
        <w:jc w:val="both"/>
        <w:rPr>
          <w:sz w:val="28"/>
          <w:szCs w:val="28"/>
        </w:rPr>
      </w:pPr>
      <w:r w:rsidRPr="00E25A83">
        <w:rPr>
          <w:sz w:val="28"/>
          <w:szCs w:val="28"/>
        </w:rPr>
        <w:t>Следует отметить, что</w:t>
      </w:r>
      <w:r w:rsidR="000374E5" w:rsidRPr="00E25A83">
        <w:rPr>
          <w:sz w:val="28"/>
          <w:szCs w:val="28"/>
        </w:rPr>
        <w:t xml:space="preserve"> при отчислении студента или его переводе на иную форму обучения повышенная выплата прекращается. Чтобы избежать переплат, которые в дальнейшем будут удерживаться из пенсии, необходимо в течение трех дней сообщить в ПФР о произошедших изменениях.</w:t>
      </w:r>
    </w:p>
    <w:p w:rsidR="000374E5" w:rsidRPr="00E25A83" w:rsidRDefault="000F3419" w:rsidP="000374E5">
      <w:pPr>
        <w:pStyle w:val="af"/>
        <w:jc w:val="both"/>
        <w:rPr>
          <w:i/>
          <w:sz w:val="28"/>
          <w:szCs w:val="28"/>
        </w:rPr>
      </w:pPr>
      <w:r w:rsidRPr="00E25A83">
        <w:rPr>
          <w:sz w:val="28"/>
          <w:szCs w:val="28"/>
        </w:rPr>
        <w:tab/>
      </w:r>
      <w:r w:rsidRPr="00E25A83">
        <w:rPr>
          <w:i/>
          <w:sz w:val="28"/>
          <w:szCs w:val="28"/>
        </w:rPr>
        <w:t xml:space="preserve">Для справки: с начала года в УПФР в </w:t>
      </w:r>
      <w:proofErr w:type="spellStart"/>
      <w:r w:rsidRPr="00E25A83">
        <w:rPr>
          <w:i/>
          <w:sz w:val="28"/>
          <w:szCs w:val="28"/>
        </w:rPr>
        <w:t>Асиновском</w:t>
      </w:r>
      <w:proofErr w:type="spellEnd"/>
      <w:r w:rsidRPr="00E25A83">
        <w:rPr>
          <w:i/>
          <w:sz w:val="28"/>
          <w:szCs w:val="28"/>
        </w:rPr>
        <w:t xml:space="preserve"> районе Томской области (</w:t>
      </w:r>
      <w:proofErr w:type="gramStart"/>
      <w:r w:rsidRPr="00E25A83">
        <w:rPr>
          <w:i/>
          <w:sz w:val="28"/>
          <w:szCs w:val="28"/>
        </w:rPr>
        <w:t>межрайонное</w:t>
      </w:r>
      <w:proofErr w:type="gramEnd"/>
      <w:r w:rsidRPr="00E25A83">
        <w:rPr>
          <w:i/>
          <w:sz w:val="28"/>
          <w:szCs w:val="28"/>
        </w:rPr>
        <w:t>)</w:t>
      </w:r>
      <w:r w:rsidR="00E25A83">
        <w:rPr>
          <w:i/>
          <w:sz w:val="28"/>
          <w:szCs w:val="28"/>
        </w:rPr>
        <w:t>,</w:t>
      </w:r>
      <w:r w:rsidRPr="00E25A83">
        <w:rPr>
          <w:i/>
          <w:sz w:val="28"/>
          <w:szCs w:val="28"/>
        </w:rPr>
        <w:t xml:space="preserve">  с целью перерасчета размера фиксированной выплаты, обратилось 39 </w:t>
      </w:r>
      <w:proofErr w:type="spellStart"/>
      <w:r w:rsidRPr="00E25A83">
        <w:rPr>
          <w:i/>
          <w:sz w:val="28"/>
          <w:szCs w:val="28"/>
        </w:rPr>
        <w:t>асиновцев</w:t>
      </w:r>
      <w:proofErr w:type="spellEnd"/>
      <w:r w:rsidRPr="00E25A83">
        <w:rPr>
          <w:i/>
          <w:sz w:val="28"/>
          <w:szCs w:val="28"/>
        </w:rPr>
        <w:t>, имеющих иждивенцев.</w:t>
      </w:r>
    </w:p>
    <w:p w:rsidR="009C6060" w:rsidRPr="00E25A83" w:rsidRDefault="009C6060" w:rsidP="009D790A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sz w:val="28"/>
          <w:szCs w:val="28"/>
          <w:lang w:eastAsia="ru-RU"/>
        </w:rPr>
      </w:pPr>
      <w:r w:rsidRPr="00E25A83">
        <w:rPr>
          <w:sz w:val="28"/>
          <w:szCs w:val="28"/>
          <w:lang w:eastAsia="ru-RU"/>
        </w:rPr>
        <w:t>Дополнительная информация по телефону: 38(241)2-</w:t>
      </w:r>
      <w:r w:rsidR="006559F1" w:rsidRPr="00E25A83">
        <w:rPr>
          <w:sz w:val="28"/>
          <w:szCs w:val="28"/>
          <w:lang w:eastAsia="ru-RU"/>
        </w:rPr>
        <w:t>47</w:t>
      </w:r>
      <w:r w:rsidRPr="00E25A83">
        <w:rPr>
          <w:sz w:val="28"/>
          <w:szCs w:val="28"/>
          <w:lang w:eastAsia="ru-RU"/>
        </w:rPr>
        <w:t>-</w:t>
      </w:r>
      <w:r w:rsidR="006559F1" w:rsidRPr="00E25A83">
        <w:rPr>
          <w:sz w:val="28"/>
          <w:szCs w:val="28"/>
          <w:lang w:eastAsia="ru-RU"/>
        </w:rPr>
        <w:t>8</w:t>
      </w:r>
      <w:r w:rsidRPr="00E25A83">
        <w:rPr>
          <w:sz w:val="28"/>
          <w:szCs w:val="28"/>
          <w:lang w:eastAsia="ru-RU"/>
        </w:rPr>
        <w:t>5.</w:t>
      </w: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0D7689">
      <w:pgSz w:w="11906" w:h="16838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68A1B7F"/>
    <w:multiLevelType w:val="multilevel"/>
    <w:tmpl w:val="2476116C"/>
    <w:lvl w:ilvl="0">
      <w:start w:val="1"/>
      <w:numFmt w:val="decimal"/>
      <w:lvlText w:val="%1."/>
      <w:lvlJc w:val="left"/>
      <w:pPr>
        <w:tabs>
          <w:tab w:val="num" w:pos="-720"/>
        </w:tabs>
        <w:ind w:left="-720" w:hanging="360"/>
      </w:pPr>
    </w:lvl>
    <w:lvl w:ilvl="1" w:tentative="1">
      <w:start w:val="1"/>
      <w:numFmt w:val="decimal"/>
      <w:lvlText w:val="%2."/>
      <w:lvlJc w:val="left"/>
      <w:pPr>
        <w:tabs>
          <w:tab w:val="num" w:pos="0"/>
        </w:tabs>
        <w:ind w:left="0" w:hanging="360"/>
      </w:pPr>
    </w:lvl>
    <w:lvl w:ilvl="2" w:tentative="1">
      <w:start w:val="1"/>
      <w:numFmt w:val="decimal"/>
      <w:lvlText w:val="%3."/>
      <w:lvlJc w:val="left"/>
      <w:pPr>
        <w:tabs>
          <w:tab w:val="num" w:pos="720"/>
        </w:tabs>
        <w:ind w:left="720" w:hanging="360"/>
      </w:pPr>
    </w:lvl>
    <w:lvl w:ilvl="3" w:tentative="1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 w:tentative="1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 w:tentative="1">
      <w:start w:val="1"/>
      <w:numFmt w:val="decimal"/>
      <w:lvlText w:val="%6."/>
      <w:lvlJc w:val="left"/>
      <w:pPr>
        <w:tabs>
          <w:tab w:val="num" w:pos="2880"/>
        </w:tabs>
        <w:ind w:left="2880" w:hanging="360"/>
      </w:pPr>
    </w:lvl>
    <w:lvl w:ilvl="6" w:tentative="1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 w:tentative="1">
      <w:start w:val="1"/>
      <w:numFmt w:val="decimal"/>
      <w:lvlText w:val="%8."/>
      <w:lvlJc w:val="left"/>
      <w:pPr>
        <w:tabs>
          <w:tab w:val="num" w:pos="4320"/>
        </w:tabs>
        <w:ind w:left="4320" w:hanging="360"/>
      </w:pPr>
    </w:lvl>
    <w:lvl w:ilvl="8" w:tentative="1">
      <w:start w:val="1"/>
      <w:numFmt w:val="decimal"/>
      <w:lvlText w:val="%9."/>
      <w:lvlJc w:val="left"/>
      <w:pPr>
        <w:tabs>
          <w:tab w:val="num" w:pos="5040"/>
        </w:tabs>
        <w:ind w:left="5040" w:hanging="360"/>
      </w:pPr>
    </w:lvl>
  </w:abstractNum>
  <w:abstractNum w:abstractNumId="2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16DA6D44"/>
    <w:multiLevelType w:val="multilevel"/>
    <w:tmpl w:val="195EA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C8F463D"/>
    <w:multiLevelType w:val="hybridMultilevel"/>
    <w:tmpl w:val="C298F9E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D086C9B"/>
    <w:multiLevelType w:val="multilevel"/>
    <w:tmpl w:val="79180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2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3">
    <w:nsid w:val="4A3E5FFE"/>
    <w:multiLevelType w:val="multilevel"/>
    <w:tmpl w:val="D5523D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6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7">
    <w:nsid w:val="535E0F97"/>
    <w:multiLevelType w:val="multilevel"/>
    <w:tmpl w:val="6E04F63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57AF1B93"/>
    <w:multiLevelType w:val="multilevel"/>
    <w:tmpl w:val="1A6CE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DB24E98"/>
    <w:multiLevelType w:val="multilevel"/>
    <w:tmpl w:val="DBDC49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B4F7D96"/>
    <w:multiLevelType w:val="multilevel"/>
    <w:tmpl w:val="8DF8D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6DB0491D"/>
    <w:multiLevelType w:val="multilevel"/>
    <w:tmpl w:val="4D3C8D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3"/>
  </w:num>
  <w:num w:numId="3">
    <w:abstractNumId w:val="39"/>
  </w:num>
  <w:num w:numId="4">
    <w:abstractNumId w:val="17"/>
  </w:num>
  <w:num w:numId="5">
    <w:abstractNumId w:val="34"/>
  </w:num>
  <w:num w:numId="6">
    <w:abstractNumId w:val="12"/>
  </w:num>
  <w:num w:numId="7">
    <w:abstractNumId w:val="25"/>
  </w:num>
  <w:num w:numId="8">
    <w:abstractNumId w:val="16"/>
  </w:num>
  <w:num w:numId="9">
    <w:abstractNumId w:val="44"/>
  </w:num>
  <w:num w:numId="10">
    <w:abstractNumId w:val="11"/>
  </w:num>
  <w:num w:numId="11">
    <w:abstractNumId w:val="13"/>
  </w:num>
  <w:num w:numId="12">
    <w:abstractNumId w:val="35"/>
  </w:num>
  <w:num w:numId="13">
    <w:abstractNumId w:val="7"/>
  </w:num>
  <w:num w:numId="14">
    <w:abstractNumId w:val="21"/>
  </w:num>
  <w:num w:numId="15">
    <w:abstractNumId w:val="28"/>
  </w:num>
  <w:num w:numId="16">
    <w:abstractNumId w:val="30"/>
  </w:num>
  <w:num w:numId="17">
    <w:abstractNumId w:val="41"/>
  </w:num>
  <w:num w:numId="18">
    <w:abstractNumId w:val="40"/>
  </w:num>
  <w:num w:numId="19">
    <w:abstractNumId w:val="43"/>
  </w:num>
  <w:num w:numId="20">
    <w:abstractNumId w:val="2"/>
  </w:num>
  <w:num w:numId="21">
    <w:abstractNumId w:val="20"/>
  </w:num>
  <w:num w:numId="22">
    <w:abstractNumId w:val="14"/>
  </w:num>
  <w:num w:numId="23">
    <w:abstractNumId w:val="18"/>
  </w:num>
  <w:num w:numId="24">
    <w:abstractNumId w:val="32"/>
  </w:num>
  <w:num w:numId="25">
    <w:abstractNumId w:val="3"/>
  </w:num>
  <w:num w:numId="26">
    <w:abstractNumId w:val="5"/>
  </w:num>
  <w:num w:numId="27">
    <w:abstractNumId w:val="19"/>
  </w:num>
  <w:num w:numId="28">
    <w:abstractNumId w:val="47"/>
  </w:num>
  <w:num w:numId="29">
    <w:abstractNumId w:val="10"/>
  </w:num>
  <w:num w:numId="30">
    <w:abstractNumId w:val="45"/>
  </w:num>
  <w:num w:numId="31">
    <w:abstractNumId w:val="15"/>
  </w:num>
  <w:num w:numId="32">
    <w:abstractNumId w:val="22"/>
  </w:num>
  <w:num w:numId="33">
    <w:abstractNumId w:val="37"/>
  </w:num>
  <w:num w:numId="34">
    <w:abstractNumId w:val="46"/>
  </w:num>
  <w:num w:numId="35">
    <w:abstractNumId w:val="24"/>
  </w:num>
  <w:num w:numId="36">
    <w:abstractNumId w:val="0"/>
  </w:num>
  <w:num w:numId="37">
    <w:abstractNumId w:val="42"/>
  </w:num>
  <w:num w:numId="38">
    <w:abstractNumId w:val="26"/>
  </w:num>
  <w:num w:numId="39">
    <w:abstractNumId w:val="9"/>
  </w:num>
  <w:num w:numId="40">
    <w:abstractNumId w:val="29"/>
  </w:num>
  <w:num w:numId="41">
    <w:abstractNumId w:val="23"/>
  </w:num>
  <w:num w:numId="42">
    <w:abstractNumId w:val="1"/>
  </w:num>
  <w:num w:numId="43">
    <w:abstractNumId w:val="31"/>
  </w:num>
  <w:num w:numId="44">
    <w:abstractNumId w:val="8"/>
  </w:num>
  <w:num w:numId="45">
    <w:abstractNumId w:val="36"/>
  </w:num>
  <w:num w:numId="46">
    <w:abstractNumId w:val="38"/>
  </w:num>
  <w:num w:numId="47">
    <w:abstractNumId w:val="6"/>
  </w:num>
  <w:num w:numId="48">
    <w:abstractNumId w:val="2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374E5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84858"/>
    <w:rsid w:val="00093A72"/>
    <w:rsid w:val="000B2902"/>
    <w:rsid w:val="000B50DD"/>
    <w:rsid w:val="000C39C9"/>
    <w:rsid w:val="000C3C64"/>
    <w:rsid w:val="000C5E52"/>
    <w:rsid w:val="000C62BF"/>
    <w:rsid w:val="000C734D"/>
    <w:rsid w:val="000D7689"/>
    <w:rsid w:val="000D7BB8"/>
    <w:rsid w:val="000E50D7"/>
    <w:rsid w:val="000E58CE"/>
    <w:rsid w:val="000E7689"/>
    <w:rsid w:val="000F1949"/>
    <w:rsid w:val="000F341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A4EB8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549"/>
    <w:rsid w:val="001F08B4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24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1B73"/>
    <w:rsid w:val="0043239E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0D6A"/>
    <w:rsid w:val="004E683D"/>
    <w:rsid w:val="004E7C5D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5761D"/>
    <w:rsid w:val="0056045D"/>
    <w:rsid w:val="00560EF9"/>
    <w:rsid w:val="00561A91"/>
    <w:rsid w:val="00562FEB"/>
    <w:rsid w:val="00570813"/>
    <w:rsid w:val="0058223C"/>
    <w:rsid w:val="0058308F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19B2"/>
    <w:rsid w:val="00613229"/>
    <w:rsid w:val="00621FA5"/>
    <w:rsid w:val="006228EC"/>
    <w:rsid w:val="006262D7"/>
    <w:rsid w:val="00626A26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0588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314C"/>
    <w:rsid w:val="006E4F4F"/>
    <w:rsid w:val="006E662B"/>
    <w:rsid w:val="006E684F"/>
    <w:rsid w:val="006F156D"/>
    <w:rsid w:val="006F33DF"/>
    <w:rsid w:val="006F52D0"/>
    <w:rsid w:val="00701790"/>
    <w:rsid w:val="00707BC7"/>
    <w:rsid w:val="00707FE0"/>
    <w:rsid w:val="00710250"/>
    <w:rsid w:val="00710403"/>
    <w:rsid w:val="00711D09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84CA4"/>
    <w:rsid w:val="00893775"/>
    <w:rsid w:val="008A1473"/>
    <w:rsid w:val="008A5659"/>
    <w:rsid w:val="008B07AB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4566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00D6F"/>
    <w:rsid w:val="00A07FE4"/>
    <w:rsid w:val="00A108FE"/>
    <w:rsid w:val="00A1526C"/>
    <w:rsid w:val="00A15EF7"/>
    <w:rsid w:val="00A20713"/>
    <w:rsid w:val="00A22052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3243"/>
    <w:rsid w:val="00B46796"/>
    <w:rsid w:val="00B51BCC"/>
    <w:rsid w:val="00B52045"/>
    <w:rsid w:val="00B52646"/>
    <w:rsid w:val="00B6760C"/>
    <w:rsid w:val="00B81AEF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1775F"/>
    <w:rsid w:val="00C21683"/>
    <w:rsid w:val="00C223B8"/>
    <w:rsid w:val="00C234D0"/>
    <w:rsid w:val="00C32F5D"/>
    <w:rsid w:val="00C432FA"/>
    <w:rsid w:val="00C512BA"/>
    <w:rsid w:val="00C55D78"/>
    <w:rsid w:val="00C67B3D"/>
    <w:rsid w:val="00C726B0"/>
    <w:rsid w:val="00C82B18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57E7"/>
    <w:rsid w:val="00CC5E44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405C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0DA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49CB"/>
    <w:rsid w:val="00E05E3A"/>
    <w:rsid w:val="00E0732B"/>
    <w:rsid w:val="00E10D43"/>
    <w:rsid w:val="00E11317"/>
    <w:rsid w:val="00E21C8F"/>
    <w:rsid w:val="00E2326A"/>
    <w:rsid w:val="00E24A41"/>
    <w:rsid w:val="00E25A83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01F4"/>
    <w:rsid w:val="00EB4555"/>
    <w:rsid w:val="00EC17AA"/>
    <w:rsid w:val="00EC29E4"/>
    <w:rsid w:val="00EC32C9"/>
    <w:rsid w:val="00EC3391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061ED"/>
    <w:rsid w:val="00F064B1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1C3D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54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orange-box">
    <w:name w:val="orange-box"/>
    <w:basedOn w:val="a"/>
    <w:rsid w:val="008E4566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red-box">
    <w:name w:val="red-box"/>
    <w:basedOn w:val="a"/>
    <w:rsid w:val="008E4566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blk">
    <w:name w:val="blk"/>
    <w:basedOn w:val="a1"/>
    <w:rsid w:val="00F064B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9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33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180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833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90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42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22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55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090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7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90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33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419789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15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189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16089">
              <w:marLeft w:val="330"/>
              <w:marRight w:val="0"/>
              <w:marTop w:val="0"/>
              <w:marBottom w:val="0"/>
              <w:divBdr>
                <w:top w:val="none" w:sz="0" w:space="0" w:color="auto"/>
                <w:left w:val="single" w:sz="18" w:space="15" w:color="F0523F"/>
                <w:bottom w:val="none" w:sz="0" w:space="0" w:color="auto"/>
                <w:right w:val="none" w:sz="0" w:space="0" w:color="auto"/>
              </w:divBdr>
            </w:div>
            <w:div w:id="930234734">
              <w:marLeft w:val="0"/>
              <w:marRight w:val="0"/>
              <w:marTop w:val="225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9541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3389976">
                      <w:marLeft w:val="0"/>
                      <w:marRight w:val="0"/>
                      <w:marTop w:val="0"/>
                      <w:marBottom w:val="0"/>
                      <w:divBdr>
                        <w:top w:val="single" w:sz="12" w:space="0" w:color="000000"/>
                        <w:left w:val="single" w:sz="12" w:space="0" w:color="000000"/>
                        <w:bottom w:val="single" w:sz="12" w:space="0" w:color="000000"/>
                        <w:right w:val="single" w:sz="12" w:space="0" w:color="000000"/>
                      </w:divBdr>
                      <w:divsChild>
                        <w:div w:id="819003425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674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0562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531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6270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18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1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97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30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56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827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8135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8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92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895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797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2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485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77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909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443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5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671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377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769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2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115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40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601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506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09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538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802291">
              <w:marLeft w:val="75"/>
              <w:marRight w:val="75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933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5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6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196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9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506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10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2834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660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58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47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8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1152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093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EB3B2F7E-A3D5-47FD-A77C-C7D52B9D43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294</Words>
  <Characters>1678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4</cp:revision>
  <cp:lastPrinted>2019-10-15T04:10:00Z</cp:lastPrinted>
  <dcterms:created xsi:type="dcterms:W3CDTF">2019-10-15T04:06:00Z</dcterms:created>
  <dcterms:modified xsi:type="dcterms:W3CDTF">2019-10-15T07:08:00Z</dcterms:modified>
</cp:coreProperties>
</file>