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13AF5" w:rsidRPr="00F13AF5" w:rsidRDefault="00F13AF5" w:rsidP="00F13AF5">
      <w:pPr>
        <w:pStyle w:val="1"/>
        <w:jc w:val="center"/>
        <w:rPr>
          <w:i/>
          <w:u w:val="single"/>
        </w:rPr>
      </w:pPr>
      <w:r w:rsidRPr="00F13AF5">
        <w:rPr>
          <w:i/>
          <w:u w:val="single"/>
        </w:rPr>
        <w:t xml:space="preserve">В каком возрасте вы становитесь </w:t>
      </w:r>
      <w:proofErr w:type="spellStart"/>
      <w:r w:rsidRPr="00F13AF5">
        <w:rPr>
          <w:i/>
          <w:u w:val="single"/>
        </w:rPr>
        <w:t>предпенсионером</w:t>
      </w:r>
      <w:proofErr w:type="spellEnd"/>
      <w:r w:rsidRPr="00F13AF5">
        <w:rPr>
          <w:i/>
          <w:u w:val="single"/>
        </w:rPr>
        <w:t>?</w:t>
      </w:r>
    </w:p>
    <w:p w:rsidR="00F13AF5" w:rsidRDefault="00F13AF5" w:rsidP="00F13AF5">
      <w:pPr>
        <w:pStyle w:val="3"/>
      </w:pPr>
      <w:r w:rsidRPr="00F13AF5">
        <w:rPr>
          <w:sz w:val="16"/>
          <w:szCs w:val="16"/>
        </w:rPr>
        <w:t>22 августа 2019</w:t>
      </w:r>
      <w:r>
        <w:t xml:space="preserve"> </w:t>
      </w:r>
    </w:p>
    <w:p w:rsidR="00F13AF5" w:rsidRPr="00430697" w:rsidRDefault="00F13AF5" w:rsidP="00430697">
      <w:pPr>
        <w:pStyle w:val="af"/>
        <w:spacing w:line="240" w:lineRule="atLeast"/>
        <w:ind w:firstLine="708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>Понятие «</w:t>
      </w:r>
      <w:proofErr w:type="spellStart"/>
      <w:r w:rsidRPr="00430697">
        <w:rPr>
          <w:sz w:val="22"/>
          <w:szCs w:val="22"/>
        </w:rPr>
        <w:t>предпенсионер</w:t>
      </w:r>
      <w:proofErr w:type="spellEnd"/>
      <w:r w:rsidRPr="00430697">
        <w:rPr>
          <w:sz w:val="22"/>
          <w:szCs w:val="22"/>
        </w:rPr>
        <w:t xml:space="preserve">» появилось в этом году, после вступления в силу закона о поэтапном увеличении пенсионного возраста. Статус </w:t>
      </w:r>
      <w:proofErr w:type="spellStart"/>
      <w:r w:rsidRPr="00430697">
        <w:rPr>
          <w:sz w:val="22"/>
          <w:szCs w:val="22"/>
        </w:rPr>
        <w:t>предпенсионера</w:t>
      </w:r>
      <w:proofErr w:type="spellEnd"/>
      <w:r w:rsidRPr="00430697">
        <w:rPr>
          <w:sz w:val="22"/>
          <w:szCs w:val="22"/>
        </w:rPr>
        <w:t xml:space="preserve"> человек получает за пять лет до официального выхода на пенсию. Соответственно, в этом году с учетом переходного периода женщины считаются </w:t>
      </w:r>
      <w:proofErr w:type="spellStart"/>
      <w:r w:rsidRPr="00430697">
        <w:rPr>
          <w:sz w:val="22"/>
          <w:szCs w:val="22"/>
        </w:rPr>
        <w:t>предпенсионерами</w:t>
      </w:r>
      <w:proofErr w:type="spellEnd"/>
      <w:r w:rsidRPr="00430697">
        <w:rPr>
          <w:sz w:val="22"/>
          <w:szCs w:val="22"/>
        </w:rPr>
        <w:t xml:space="preserve"> с 51 года жизни, а мужчины - с 56 года. То есть женщины 1968 года рождения и старше и мужчины с 1963 года.</w:t>
      </w:r>
    </w:p>
    <w:p w:rsidR="00F13AF5" w:rsidRPr="00430697" w:rsidRDefault="00F13AF5" w:rsidP="00430697">
      <w:pPr>
        <w:pStyle w:val="af"/>
        <w:spacing w:line="240" w:lineRule="atLeast"/>
        <w:ind w:firstLine="708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 xml:space="preserve">Зачем человеку знать, что он уже </w:t>
      </w:r>
      <w:proofErr w:type="spellStart"/>
      <w:r w:rsidRPr="00430697">
        <w:rPr>
          <w:sz w:val="22"/>
          <w:szCs w:val="22"/>
        </w:rPr>
        <w:t>предпенсионер</w:t>
      </w:r>
      <w:proofErr w:type="spellEnd"/>
      <w:r w:rsidRPr="00430697">
        <w:rPr>
          <w:sz w:val="22"/>
          <w:szCs w:val="22"/>
        </w:rPr>
        <w:t>? Прежде всего, чтобы начать пользоваться положенными по закону льготами и преференциями. </w:t>
      </w:r>
    </w:p>
    <w:p w:rsidR="00F13AF5" w:rsidRPr="00430697" w:rsidRDefault="00F13AF5" w:rsidP="00430697">
      <w:pPr>
        <w:pStyle w:val="af"/>
        <w:spacing w:line="240" w:lineRule="atLeast"/>
        <w:ind w:firstLine="708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 xml:space="preserve">Для </w:t>
      </w:r>
      <w:proofErr w:type="spellStart"/>
      <w:r w:rsidRPr="00430697">
        <w:rPr>
          <w:sz w:val="22"/>
          <w:szCs w:val="22"/>
        </w:rPr>
        <w:t>предпенсионеров</w:t>
      </w:r>
      <w:proofErr w:type="spellEnd"/>
      <w:r w:rsidRPr="00430697">
        <w:rPr>
          <w:sz w:val="22"/>
          <w:szCs w:val="22"/>
        </w:rPr>
        <w:t xml:space="preserve"> сохраняются меры социальной поддержки, которые до вступления в силу закона, предоставлялись только по достижении пенсионного возраста. </w:t>
      </w:r>
    </w:p>
    <w:p w:rsidR="00F13AF5" w:rsidRPr="00430697" w:rsidRDefault="00F13AF5" w:rsidP="00430697">
      <w:pPr>
        <w:pStyle w:val="af"/>
        <w:spacing w:line="240" w:lineRule="atLeast"/>
        <w:ind w:firstLine="360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>Есть еще и новые льготы, которые появились с этого года:</w:t>
      </w:r>
    </w:p>
    <w:p w:rsidR="00F13AF5" w:rsidRPr="00430697" w:rsidRDefault="00F13AF5" w:rsidP="00430697">
      <w:pPr>
        <w:numPr>
          <w:ilvl w:val="0"/>
          <w:numId w:val="41"/>
        </w:numPr>
        <w:suppressAutoHyphens w:val="0"/>
        <w:spacing w:before="100" w:beforeAutospacing="1" w:after="100" w:afterAutospacing="1" w:line="240" w:lineRule="atLeast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>право на два оплачиваемых дня для прохождения диспансеризации,</w:t>
      </w:r>
    </w:p>
    <w:p w:rsidR="00F13AF5" w:rsidRPr="00430697" w:rsidRDefault="00F13AF5" w:rsidP="00430697">
      <w:pPr>
        <w:numPr>
          <w:ilvl w:val="0"/>
          <w:numId w:val="41"/>
        </w:numPr>
        <w:suppressAutoHyphens w:val="0"/>
        <w:spacing w:before="100" w:beforeAutospacing="1" w:after="100" w:afterAutospacing="1" w:line="240" w:lineRule="atLeast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>получение пособия по безработице в повышенном размере,</w:t>
      </w:r>
    </w:p>
    <w:p w:rsidR="00F13AF5" w:rsidRPr="00430697" w:rsidRDefault="00F13AF5" w:rsidP="00430697">
      <w:pPr>
        <w:numPr>
          <w:ilvl w:val="0"/>
          <w:numId w:val="41"/>
        </w:numPr>
        <w:suppressAutoHyphens w:val="0"/>
        <w:spacing w:before="100" w:beforeAutospacing="1" w:after="100" w:afterAutospacing="1" w:line="240" w:lineRule="atLeast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>прохождение переобучения и повышения квалификации по направлению службы занятости*.</w:t>
      </w:r>
    </w:p>
    <w:p w:rsidR="00F13AF5" w:rsidRPr="00430697" w:rsidRDefault="00F13AF5" w:rsidP="00430697">
      <w:pPr>
        <w:pStyle w:val="af"/>
        <w:spacing w:line="240" w:lineRule="atLeast"/>
        <w:ind w:firstLine="360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>Как же узнать, присвоен ли вам статус «</w:t>
      </w:r>
      <w:proofErr w:type="spellStart"/>
      <w:r w:rsidRPr="00430697">
        <w:rPr>
          <w:sz w:val="22"/>
          <w:szCs w:val="22"/>
        </w:rPr>
        <w:t>предпенсионер</w:t>
      </w:r>
      <w:proofErr w:type="spellEnd"/>
      <w:r w:rsidRPr="00430697">
        <w:rPr>
          <w:sz w:val="22"/>
          <w:szCs w:val="22"/>
        </w:rPr>
        <w:t>»?</w:t>
      </w:r>
    </w:p>
    <w:p w:rsidR="00F13AF5" w:rsidRPr="00430697" w:rsidRDefault="00F13AF5" w:rsidP="00430697">
      <w:pPr>
        <w:pStyle w:val="af"/>
        <w:spacing w:line="240" w:lineRule="atLeast"/>
        <w:ind w:firstLine="360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 xml:space="preserve">Это можно сделать через личный кабинет на сайте ПФР </w:t>
      </w:r>
      <w:proofErr w:type="spellStart"/>
      <w:r w:rsidRPr="00430697">
        <w:rPr>
          <w:sz w:val="22"/>
          <w:szCs w:val="22"/>
        </w:rPr>
        <w:t>pfrf.ru</w:t>
      </w:r>
      <w:proofErr w:type="spellEnd"/>
      <w:r w:rsidRPr="00430697">
        <w:rPr>
          <w:sz w:val="22"/>
          <w:szCs w:val="22"/>
        </w:rPr>
        <w:t xml:space="preserve">, заказав необходимую справку в разделе «Пенсии». Чтобы воспользоваться услугами личного кабинета необходимо зарегистрироваться на портале </w:t>
      </w:r>
      <w:proofErr w:type="spellStart"/>
      <w:r w:rsidRPr="00430697">
        <w:rPr>
          <w:sz w:val="22"/>
          <w:szCs w:val="22"/>
        </w:rPr>
        <w:t>госуслуги</w:t>
      </w:r>
      <w:proofErr w:type="gramStart"/>
      <w:r w:rsidRPr="00430697">
        <w:rPr>
          <w:sz w:val="22"/>
          <w:szCs w:val="22"/>
        </w:rPr>
        <w:t>.р</w:t>
      </w:r>
      <w:proofErr w:type="gramEnd"/>
      <w:r w:rsidRPr="00430697">
        <w:rPr>
          <w:sz w:val="22"/>
          <w:szCs w:val="22"/>
        </w:rPr>
        <w:t>у</w:t>
      </w:r>
      <w:proofErr w:type="spellEnd"/>
      <w:r w:rsidRPr="00430697">
        <w:rPr>
          <w:sz w:val="22"/>
          <w:szCs w:val="22"/>
        </w:rPr>
        <w:t xml:space="preserve">(в Единой системе идентификации и аутентификации на сайте </w:t>
      </w:r>
      <w:proofErr w:type="spellStart"/>
      <w:r w:rsidRPr="00430697">
        <w:rPr>
          <w:sz w:val="22"/>
          <w:szCs w:val="22"/>
        </w:rPr>
        <w:t>госуслуг</w:t>
      </w:r>
      <w:proofErr w:type="spellEnd"/>
      <w:r w:rsidRPr="00430697">
        <w:rPr>
          <w:sz w:val="22"/>
          <w:szCs w:val="22"/>
        </w:rPr>
        <w:t xml:space="preserve"> (ЕСИА)) и подтвердить учетную запись. Сделать это можно как в клиентской службе ПФР, так и в МФЦ.  Если такой записи нет, тогда за справкой придется обратиться лично.</w:t>
      </w:r>
    </w:p>
    <w:p w:rsidR="00F13AF5" w:rsidRPr="00430697" w:rsidRDefault="00F13AF5" w:rsidP="00430697">
      <w:pPr>
        <w:pStyle w:val="af"/>
        <w:spacing w:line="240" w:lineRule="atLeast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> </w:t>
      </w:r>
    </w:p>
    <w:p w:rsidR="00F13AF5" w:rsidRPr="00430697" w:rsidRDefault="00F13AF5" w:rsidP="00430697">
      <w:pPr>
        <w:pStyle w:val="af"/>
        <w:spacing w:line="240" w:lineRule="atLeast"/>
        <w:ind w:firstLine="360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 xml:space="preserve">* В рамках национального проекта «Демография», начиная с 2019 года, Департамент труда и занятости населения Томской области организует мероприятие по профессиональному обучению и дополнительному профессиональному образованию граждан </w:t>
      </w:r>
      <w:proofErr w:type="spellStart"/>
      <w:r w:rsidRPr="00430697">
        <w:rPr>
          <w:sz w:val="22"/>
          <w:szCs w:val="22"/>
        </w:rPr>
        <w:t>предпенсионного</w:t>
      </w:r>
      <w:proofErr w:type="spellEnd"/>
      <w:r w:rsidRPr="00430697">
        <w:rPr>
          <w:sz w:val="22"/>
          <w:szCs w:val="22"/>
        </w:rPr>
        <w:t xml:space="preserve"> возраста с целью повышения их конкурентоспособности, профессиональной мобильности и социальной защиты в трудовой сфере. </w:t>
      </w:r>
    </w:p>
    <w:p w:rsidR="00F13AF5" w:rsidRPr="00430697" w:rsidRDefault="00F13AF5" w:rsidP="00430697">
      <w:pPr>
        <w:pStyle w:val="af"/>
        <w:spacing w:line="240" w:lineRule="atLeast"/>
        <w:ind w:firstLine="360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 xml:space="preserve">Обучение направлено на приобретение или развитие имеющихся знаний, компетенций и навыков для сохранения и поддержки занятости граждан </w:t>
      </w:r>
      <w:proofErr w:type="spellStart"/>
      <w:r w:rsidRPr="00430697">
        <w:rPr>
          <w:sz w:val="22"/>
          <w:szCs w:val="22"/>
        </w:rPr>
        <w:t>предпенсионного</w:t>
      </w:r>
      <w:proofErr w:type="spellEnd"/>
      <w:r w:rsidRPr="00430697">
        <w:rPr>
          <w:sz w:val="22"/>
          <w:szCs w:val="22"/>
        </w:rPr>
        <w:t xml:space="preserve"> возраста. </w:t>
      </w:r>
    </w:p>
    <w:p w:rsidR="00F13AF5" w:rsidRPr="00430697" w:rsidRDefault="00F13AF5" w:rsidP="00430697">
      <w:pPr>
        <w:pStyle w:val="af"/>
        <w:spacing w:line="240" w:lineRule="atLeast"/>
        <w:ind w:firstLine="360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 xml:space="preserve">На организацию профессионального обучения и дополнительного профессионального образования граждан </w:t>
      </w:r>
      <w:proofErr w:type="spellStart"/>
      <w:r w:rsidRPr="00430697">
        <w:rPr>
          <w:sz w:val="22"/>
          <w:szCs w:val="22"/>
        </w:rPr>
        <w:t>предпенсионного</w:t>
      </w:r>
      <w:proofErr w:type="spellEnd"/>
      <w:r w:rsidRPr="00430697">
        <w:rPr>
          <w:sz w:val="22"/>
          <w:szCs w:val="22"/>
        </w:rPr>
        <w:t xml:space="preserve"> возраста регион на условиях </w:t>
      </w:r>
      <w:proofErr w:type="spellStart"/>
      <w:r w:rsidRPr="00430697">
        <w:rPr>
          <w:sz w:val="22"/>
          <w:szCs w:val="22"/>
        </w:rPr>
        <w:t>софинансирования</w:t>
      </w:r>
      <w:proofErr w:type="spellEnd"/>
      <w:r w:rsidRPr="00430697">
        <w:rPr>
          <w:sz w:val="22"/>
          <w:szCs w:val="22"/>
        </w:rPr>
        <w:t xml:space="preserve"> получил средства федерального бюджета. Граждане </w:t>
      </w:r>
      <w:proofErr w:type="spellStart"/>
      <w:r w:rsidRPr="00430697">
        <w:rPr>
          <w:sz w:val="22"/>
          <w:szCs w:val="22"/>
        </w:rPr>
        <w:t>предпенсионного</w:t>
      </w:r>
      <w:proofErr w:type="spellEnd"/>
      <w:r w:rsidRPr="00430697">
        <w:rPr>
          <w:sz w:val="22"/>
          <w:szCs w:val="22"/>
        </w:rPr>
        <w:t xml:space="preserve"> возраста, как ищущие работу, так и работники организаций смогут бесплатно повысить квалификацию или получить новые профессиональные навыки. </w:t>
      </w:r>
    </w:p>
    <w:p w:rsidR="00F13AF5" w:rsidRPr="00430697" w:rsidRDefault="00F13AF5" w:rsidP="00430697">
      <w:pPr>
        <w:pStyle w:val="af"/>
        <w:spacing w:line="240" w:lineRule="atLeast"/>
        <w:ind w:firstLine="360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>Организация обучения возможна как с отрывом, так и без отрыва от трудовой деятельности, в том числе с применением дистанционных образовательных технологий. Программы обучения построены на использовании модульного принципа - в них будут включены несколько образовательных модулей, подбираемых с учетом индивидуальных запросов граждан или работодателей. В образовательных программах, наряду с формированием профессиональных навыков и компетенций, предусмотрено получение компетенций общекультурного уровня (формирование компетенций в области компьютерной и финансовой грамотности, здорового образа жизни, программы наставничества и т.д.).</w:t>
      </w:r>
    </w:p>
    <w:p w:rsidR="00F13AF5" w:rsidRPr="00430697" w:rsidRDefault="00F13AF5" w:rsidP="00430697">
      <w:pPr>
        <w:pStyle w:val="af"/>
        <w:spacing w:line="240" w:lineRule="atLeast"/>
        <w:ind w:firstLine="360"/>
        <w:contextualSpacing/>
        <w:jc w:val="both"/>
        <w:rPr>
          <w:sz w:val="22"/>
          <w:szCs w:val="22"/>
        </w:rPr>
      </w:pPr>
      <w:r w:rsidRPr="00430697">
        <w:rPr>
          <w:sz w:val="22"/>
          <w:szCs w:val="22"/>
        </w:rPr>
        <w:t xml:space="preserve">На сегодняшний день в Томской области приступили к обучению более 110 специалистов </w:t>
      </w:r>
      <w:proofErr w:type="spellStart"/>
      <w:r w:rsidRPr="00430697">
        <w:rPr>
          <w:sz w:val="22"/>
          <w:szCs w:val="22"/>
        </w:rPr>
        <w:t>предпенсионного</w:t>
      </w:r>
      <w:proofErr w:type="spellEnd"/>
      <w:r w:rsidRPr="00430697">
        <w:rPr>
          <w:sz w:val="22"/>
          <w:szCs w:val="22"/>
        </w:rPr>
        <w:t xml:space="preserve"> возраста, завершили обучение почти 60 человек.</w:t>
      </w:r>
    </w:p>
    <w:p w:rsidR="009C6060" w:rsidRPr="00430697" w:rsidRDefault="009C6060" w:rsidP="00430697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sz w:val="22"/>
          <w:szCs w:val="22"/>
          <w:lang w:eastAsia="ru-RU"/>
        </w:rPr>
      </w:pPr>
      <w:r w:rsidRPr="00430697">
        <w:rPr>
          <w:sz w:val="22"/>
          <w:szCs w:val="22"/>
          <w:lang w:eastAsia="ru-RU"/>
        </w:rPr>
        <w:t>Дополнительная информация по телефону: 38(241)2-</w:t>
      </w:r>
      <w:r w:rsidR="006559F1" w:rsidRPr="00430697">
        <w:rPr>
          <w:sz w:val="22"/>
          <w:szCs w:val="22"/>
          <w:lang w:eastAsia="ru-RU"/>
        </w:rPr>
        <w:t>47</w:t>
      </w:r>
      <w:r w:rsidRPr="00430697">
        <w:rPr>
          <w:sz w:val="22"/>
          <w:szCs w:val="22"/>
          <w:lang w:eastAsia="ru-RU"/>
        </w:rPr>
        <w:t>-</w:t>
      </w:r>
      <w:r w:rsidR="006559F1" w:rsidRPr="00430697">
        <w:rPr>
          <w:sz w:val="22"/>
          <w:szCs w:val="22"/>
          <w:lang w:eastAsia="ru-RU"/>
        </w:rPr>
        <w:t>8</w:t>
      </w:r>
      <w:r w:rsidRPr="00430697">
        <w:rPr>
          <w:sz w:val="22"/>
          <w:szCs w:val="22"/>
          <w:lang w:eastAsia="ru-RU"/>
        </w:rPr>
        <w:t>5.</w:t>
      </w:r>
    </w:p>
    <w:p w:rsidR="00F859CC" w:rsidRPr="00430697" w:rsidRDefault="00F859CC" w:rsidP="00430697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sz w:val="22"/>
          <w:szCs w:val="22"/>
          <w:lang w:eastAsia="ru-RU"/>
        </w:rPr>
      </w:pPr>
    </w:p>
    <w:p w:rsidR="00F859CC" w:rsidRPr="00F859CC" w:rsidRDefault="00F859CC" w:rsidP="00F859CC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lang w:eastAsia="ru-RU"/>
        </w:rPr>
      </w:pPr>
    </w:p>
    <w:p w:rsidR="00C102B6" w:rsidRDefault="00C102B6" w:rsidP="006559F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F631A"/>
    <w:multiLevelType w:val="hybridMultilevel"/>
    <w:tmpl w:val="711245C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72544E"/>
    <w:multiLevelType w:val="multilevel"/>
    <w:tmpl w:val="0598D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4E96E48"/>
    <w:multiLevelType w:val="hybridMultilevel"/>
    <w:tmpl w:val="3DBA96A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30B224B"/>
    <w:multiLevelType w:val="hybridMultilevel"/>
    <w:tmpl w:val="B54CB47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8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37D755F"/>
    <w:multiLevelType w:val="multilevel"/>
    <w:tmpl w:val="03E0F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5036C3F"/>
    <w:multiLevelType w:val="multilevel"/>
    <w:tmpl w:val="DA7440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D262973"/>
    <w:multiLevelType w:val="multilevel"/>
    <w:tmpl w:val="C726A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FA613FA"/>
    <w:multiLevelType w:val="hybridMultilevel"/>
    <w:tmpl w:val="9B0C82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8B2151E"/>
    <w:multiLevelType w:val="multilevel"/>
    <w:tmpl w:val="BAF4A7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>
    <w:nsid w:val="4F7B6BCB"/>
    <w:multiLevelType w:val="hybridMultilevel"/>
    <w:tmpl w:val="45BCD466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52723086"/>
    <w:multiLevelType w:val="multilevel"/>
    <w:tmpl w:val="A2A8869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DA5310"/>
    <w:multiLevelType w:val="multilevel"/>
    <w:tmpl w:val="91526A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DC8156B"/>
    <w:multiLevelType w:val="multilevel"/>
    <w:tmpl w:val="C0EA8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64C407FB"/>
    <w:multiLevelType w:val="multilevel"/>
    <w:tmpl w:val="C3728A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BD1100D"/>
    <w:multiLevelType w:val="hybridMultilevel"/>
    <w:tmpl w:val="FB24583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0054E45"/>
    <w:multiLevelType w:val="hybridMultilevel"/>
    <w:tmpl w:val="C7324310"/>
    <w:lvl w:ilvl="0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2E62EF6"/>
    <w:multiLevelType w:val="multilevel"/>
    <w:tmpl w:val="B2C26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8A17815"/>
    <w:multiLevelType w:val="multilevel"/>
    <w:tmpl w:val="3DF2C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8F648C1"/>
    <w:multiLevelType w:val="hybridMultilevel"/>
    <w:tmpl w:val="0D10625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DB14884"/>
    <w:multiLevelType w:val="hybridMultilevel"/>
    <w:tmpl w:val="BEA670E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6"/>
  </w:num>
  <w:num w:numId="3">
    <w:abstractNumId w:val="31"/>
  </w:num>
  <w:num w:numId="4">
    <w:abstractNumId w:val="13"/>
  </w:num>
  <w:num w:numId="5">
    <w:abstractNumId w:val="27"/>
  </w:num>
  <w:num w:numId="6">
    <w:abstractNumId w:val="8"/>
  </w:num>
  <w:num w:numId="7">
    <w:abstractNumId w:val="20"/>
  </w:num>
  <w:num w:numId="8">
    <w:abstractNumId w:val="12"/>
  </w:num>
  <w:num w:numId="9">
    <w:abstractNumId w:val="37"/>
  </w:num>
  <w:num w:numId="10">
    <w:abstractNumId w:val="7"/>
  </w:num>
  <w:num w:numId="11">
    <w:abstractNumId w:val="9"/>
  </w:num>
  <w:num w:numId="12">
    <w:abstractNumId w:val="29"/>
  </w:num>
  <w:num w:numId="13">
    <w:abstractNumId w:val="5"/>
  </w:num>
  <w:num w:numId="14">
    <w:abstractNumId w:val="17"/>
  </w:num>
  <w:num w:numId="15">
    <w:abstractNumId w:val="22"/>
  </w:num>
  <w:num w:numId="16">
    <w:abstractNumId w:val="23"/>
  </w:num>
  <w:num w:numId="17">
    <w:abstractNumId w:val="33"/>
  </w:num>
  <w:num w:numId="18">
    <w:abstractNumId w:val="32"/>
  </w:num>
  <w:num w:numId="19">
    <w:abstractNumId w:val="35"/>
  </w:num>
  <w:num w:numId="20">
    <w:abstractNumId w:val="1"/>
  </w:num>
  <w:num w:numId="21">
    <w:abstractNumId w:val="16"/>
  </w:num>
  <w:num w:numId="22">
    <w:abstractNumId w:val="10"/>
  </w:num>
  <w:num w:numId="23">
    <w:abstractNumId w:val="14"/>
  </w:num>
  <w:num w:numId="24">
    <w:abstractNumId w:val="25"/>
  </w:num>
  <w:num w:numId="25">
    <w:abstractNumId w:val="2"/>
  </w:num>
  <w:num w:numId="26">
    <w:abstractNumId w:val="4"/>
  </w:num>
  <w:num w:numId="27">
    <w:abstractNumId w:val="15"/>
  </w:num>
  <w:num w:numId="28">
    <w:abstractNumId w:val="40"/>
  </w:num>
  <w:num w:numId="29">
    <w:abstractNumId w:val="6"/>
  </w:num>
  <w:num w:numId="30">
    <w:abstractNumId w:val="38"/>
  </w:num>
  <w:num w:numId="31">
    <w:abstractNumId w:val="11"/>
  </w:num>
  <w:num w:numId="32">
    <w:abstractNumId w:val="18"/>
  </w:num>
  <w:num w:numId="33">
    <w:abstractNumId w:val="30"/>
  </w:num>
  <w:num w:numId="34">
    <w:abstractNumId w:val="39"/>
  </w:num>
  <w:num w:numId="35">
    <w:abstractNumId w:val="19"/>
  </w:num>
  <w:num w:numId="36">
    <w:abstractNumId w:val="0"/>
  </w:num>
  <w:num w:numId="37">
    <w:abstractNumId w:val="34"/>
  </w:num>
  <w:num w:numId="38">
    <w:abstractNumId w:val="21"/>
  </w:num>
  <w:num w:numId="39">
    <w:abstractNumId w:val="36"/>
  </w:num>
  <w:num w:numId="40">
    <w:abstractNumId w:val="28"/>
  </w:num>
  <w:num w:numId="41">
    <w:abstractNumId w:val="24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582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A24DE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298D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3D42"/>
    <w:rsid w:val="001D54F6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47FEA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529C"/>
    <w:rsid w:val="002F66AB"/>
    <w:rsid w:val="00301F27"/>
    <w:rsid w:val="00303BE4"/>
    <w:rsid w:val="00304C9A"/>
    <w:rsid w:val="003060AD"/>
    <w:rsid w:val="00310B7C"/>
    <w:rsid w:val="00312232"/>
    <w:rsid w:val="00323388"/>
    <w:rsid w:val="00327BB5"/>
    <w:rsid w:val="00331515"/>
    <w:rsid w:val="00334FF1"/>
    <w:rsid w:val="003369BC"/>
    <w:rsid w:val="0034026E"/>
    <w:rsid w:val="003404C9"/>
    <w:rsid w:val="00350907"/>
    <w:rsid w:val="00351549"/>
    <w:rsid w:val="003541A9"/>
    <w:rsid w:val="00360E5A"/>
    <w:rsid w:val="0036734D"/>
    <w:rsid w:val="00367C77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E776D"/>
    <w:rsid w:val="003F4FCB"/>
    <w:rsid w:val="003F715A"/>
    <w:rsid w:val="003F72E2"/>
    <w:rsid w:val="00402A09"/>
    <w:rsid w:val="004034D3"/>
    <w:rsid w:val="00405C9E"/>
    <w:rsid w:val="00407CCF"/>
    <w:rsid w:val="00411827"/>
    <w:rsid w:val="00412677"/>
    <w:rsid w:val="004135FA"/>
    <w:rsid w:val="0041608F"/>
    <w:rsid w:val="004173B3"/>
    <w:rsid w:val="00430697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026C"/>
    <w:rsid w:val="00483971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118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A64F6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59F1"/>
    <w:rsid w:val="00657A18"/>
    <w:rsid w:val="00662623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9612F"/>
    <w:rsid w:val="006A38FA"/>
    <w:rsid w:val="006B49D8"/>
    <w:rsid w:val="006B745D"/>
    <w:rsid w:val="006C0A4D"/>
    <w:rsid w:val="006C0F13"/>
    <w:rsid w:val="006C1D73"/>
    <w:rsid w:val="006C23C7"/>
    <w:rsid w:val="006C38EB"/>
    <w:rsid w:val="006C48CC"/>
    <w:rsid w:val="006C5D5C"/>
    <w:rsid w:val="006D018B"/>
    <w:rsid w:val="006D4E87"/>
    <w:rsid w:val="006E05E0"/>
    <w:rsid w:val="006E4F4F"/>
    <w:rsid w:val="006E662B"/>
    <w:rsid w:val="006E684F"/>
    <w:rsid w:val="006F156D"/>
    <w:rsid w:val="006F33DF"/>
    <w:rsid w:val="006F52D0"/>
    <w:rsid w:val="00701790"/>
    <w:rsid w:val="00707BC7"/>
    <w:rsid w:val="00710250"/>
    <w:rsid w:val="00710403"/>
    <w:rsid w:val="00711D09"/>
    <w:rsid w:val="007150B8"/>
    <w:rsid w:val="0071594E"/>
    <w:rsid w:val="0072089D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14AF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36738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3466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0243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B3156"/>
    <w:rsid w:val="009C4A2F"/>
    <w:rsid w:val="009C4FFA"/>
    <w:rsid w:val="009C5C66"/>
    <w:rsid w:val="009C6060"/>
    <w:rsid w:val="009C6CDF"/>
    <w:rsid w:val="009D120F"/>
    <w:rsid w:val="009D5A6A"/>
    <w:rsid w:val="009D74F6"/>
    <w:rsid w:val="009D790A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3370C"/>
    <w:rsid w:val="00A40F73"/>
    <w:rsid w:val="00A77A02"/>
    <w:rsid w:val="00A805B4"/>
    <w:rsid w:val="00A80E33"/>
    <w:rsid w:val="00A82A0D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AF501B"/>
    <w:rsid w:val="00B011AB"/>
    <w:rsid w:val="00B01733"/>
    <w:rsid w:val="00B1098F"/>
    <w:rsid w:val="00B15C07"/>
    <w:rsid w:val="00B221E0"/>
    <w:rsid w:val="00B22C33"/>
    <w:rsid w:val="00B234C1"/>
    <w:rsid w:val="00B23DDD"/>
    <w:rsid w:val="00B2400E"/>
    <w:rsid w:val="00B272B2"/>
    <w:rsid w:val="00B40408"/>
    <w:rsid w:val="00B4197B"/>
    <w:rsid w:val="00B46796"/>
    <w:rsid w:val="00B51BCC"/>
    <w:rsid w:val="00B52045"/>
    <w:rsid w:val="00B52646"/>
    <w:rsid w:val="00B61130"/>
    <w:rsid w:val="00B65EB8"/>
    <w:rsid w:val="00B6760C"/>
    <w:rsid w:val="00B94192"/>
    <w:rsid w:val="00BB040C"/>
    <w:rsid w:val="00BB133F"/>
    <w:rsid w:val="00BB2D2A"/>
    <w:rsid w:val="00BB4AC9"/>
    <w:rsid w:val="00BB4C89"/>
    <w:rsid w:val="00BB64F3"/>
    <w:rsid w:val="00BB6C6C"/>
    <w:rsid w:val="00BC2B70"/>
    <w:rsid w:val="00BC73CA"/>
    <w:rsid w:val="00BD0A4E"/>
    <w:rsid w:val="00BD49DA"/>
    <w:rsid w:val="00BE1627"/>
    <w:rsid w:val="00BE24B9"/>
    <w:rsid w:val="00BE3E97"/>
    <w:rsid w:val="00BF2E6E"/>
    <w:rsid w:val="00C07C7C"/>
    <w:rsid w:val="00C10134"/>
    <w:rsid w:val="00C102B6"/>
    <w:rsid w:val="00C11FC1"/>
    <w:rsid w:val="00C21683"/>
    <w:rsid w:val="00C223B8"/>
    <w:rsid w:val="00C234D0"/>
    <w:rsid w:val="00C32F5D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1B12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A66"/>
    <w:rsid w:val="00CF6D03"/>
    <w:rsid w:val="00D01CFD"/>
    <w:rsid w:val="00D029A1"/>
    <w:rsid w:val="00D055B8"/>
    <w:rsid w:val="00D06C1E"/>
    <w:rsid w:val="00D075BF"/>
    <w:rsid w:val="00D1118A"/>
    <w:rsid w:val="00D1581B"/>
    <w:rsid w:val="00D1746E"/>
    <w:rsid w:val="00D21F5C"/>
    <w:rsid w:val="00D26883"/>
    <w:rsid w:val="00D307E0"/>
    <w:rsid w:val="00D311B5"/>
    <w:rsid w:val="00D31535"/>
    <w:rsid w:val="00D36605"/>
    <w:rsid w:val="00D37305"/>
    <w:rsid w:val="00D46D22"/>
    <w:rsid w:val="00D52539"/>
    <w:rsid w:val="00D53AB2"/>
    <w:rsid w:val="00D54DA3"/>
    <w:rsid w:val="00D6033B"/>
    <w:rsid w:val="00D62D0B"/>
    <w:rsid w:val="00D64337"/>
    <w:rsid w:val="00D77677"/>
    <w:rsid w:val="00D82293"/>
    <w:rsid w:val="00D839BB"/>
    <w:rsid w:val="00D92AD3"/>
    <w:rsid w:val="00D9591C"/>
    <w:rsid w:val="00D961B5"/>
    <w:rsid w:val="00D97D5F"/>
    <w:rsid w:val="00DA1704"/>
    <w:rsid w:val="00DA5D29"/>
    <w:rsid w:val="00DA7557"/>
    <w:rsid w:val="00DB06D1"/>
    <w:rsid w:val="00DB1DEA"/>
    <w:rsid w:val="00DB7E84"/>
    <w:rsid w:val="00DC05A7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8E5"/>
    <w:rsid w:val="00E10D43"/>
    <w:rsid w:val="00E11317"/>
    <w:rsid w:val="00E21C8F"/>
    <w:rsid w:val="00E2326A"/>
    <w:rsid w:val="00E24A41"/>
    <w:rsid w:val="00E2711F"/>
    <w:rsid w:val="00E317E6"/>
    <w:rsid w:val="00E320B9"/>
    <w:rsid w:val="00E40E21"/>
    <w:rsid w:val="00E416A1"/>
    <w:rsid w:val="00E41D39"/>
    <w:rsid w:val="00E42A21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0B44"/>
    <w:rsid w:val="00E85362"/>
    <w:rsid w:val="00E869F5"/>
    <w:rsid w:val="00E923A9"/>
    <w:rsid w:val="00E9636A"/>
    <w:rsid w:val="00EA756F"/>
    <w:rsid w:val="00EB4555"/>
    <w:rsid w:val="00EC17AA"/>
    <w:rsid w:val="00EC29E4"/>
    <w:rsid w:val="00EC32C9"/>
    <w:rsid w:val="00EC380C"/>
    <w:rsid w:val="00EC4342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3AF5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859CC"/>
    <w:rsid w:val="00F94249"/>
    <w:rsid w:val="00FA1C90"/>
    <w:rsid w:val="00FA4466"/>
    <w:rsid w:val="00FA72D0"/>
    <w:rsid w:val="00FB10A8"/>
    <w:rsid w:val="00FB20D7"/>
    <w:rsid w:val="00FB397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0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uiPriority w:val="34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49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5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44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5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20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249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6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62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01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39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1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57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198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522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71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127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9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89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99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71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8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43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03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0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91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57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46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53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5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51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92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5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74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741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7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1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00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96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04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03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99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03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565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2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2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864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618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19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206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69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5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71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70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16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6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78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46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237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5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22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40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00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31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33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39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152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279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3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820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37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0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0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9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57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83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5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3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92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51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80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3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75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2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989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71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3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969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20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2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96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94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83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83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56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5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27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4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929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59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50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26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53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62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4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82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57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0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2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15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391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3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2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84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26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36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1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60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150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98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59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795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91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90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005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7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90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24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8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11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21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3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42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97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143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15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53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35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07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831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5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9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04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08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429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0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493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364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7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8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906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1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1</Pages>
  <Words>515</Words>
  <Characters>2937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3446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2019-07-03T06:19:00Z</cp:lastPrinted>
  <dcterms:created xsi:type="dcterms:W3CDTF">2019-08-22T02:24:00Z</dcterms:created>
  <dcterms:modified xsi:type="dcterms:W3CDTF">2019-08-22T04:38:00Z</dcterms:modified>
</cp:coreProperties>
</file>