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7F186A" w:rsidRPr="007F186A" w:rsidRDefault="007F186A" w:rsidP="007F186A">
      <w:pPr>
        <w:pStyle w:val="1"/>
        <w:jc w:val="center"/>
        <w:rPr>
          <w:i/>
          <w:u w:val="single"/>
        </w:rPr>
      </w:pPr>
      <w:r w:rsidRPr="007F186A">
        <w:rPr>
          <w:i/>
          <w:u w:val="single"/>
        </w:rPr>
        <w:t>Как и кто может получить по наследству пенсионные накопления?</w:t>
      </w:r>
    </w:p>
    <w:p w:rsidR="007F186A" w:rsidRPr="007F186A" w:rsidRDefault="007F186A" w:rsidP="007F186A">
      <w:pPr>
        <w:pStyle w:val="3"/>
        <w:rPr>
          <w:sz w:val="16"/>
          <w:szCs w:val="16"/>
        </w:rPr>
      </w:pPr>
      <w:r w:rsidRPr="007F186A">
        <w:rPr>
          <w:sz w:val="16"/>
          <w:szCs w:val="16"/>
        </w:rPr>
        <w:t>13 мая 2019</w:t>
      </w:r>
    </w:p>
    <w:p w:rsidR="004034D3" w:rsidRPr="004034D3" w:rsidRDefault="007F186A" w:rsidP="007F186A">
      <w:pPr>
        <w:pStyle w:val="af"/>
        <w:ind w:firstLine="708"/>
        <w:contextualSpacing/>
        <w:jc w:val="both"/>
        <w:rPr>
          <w:sz w:val="23"/>
          <w:szCs w:val="23"/>
        </w:rPr>
      </w:pPr>
      <w:r w:rsidRPr="004034D3">
        <w:rPr>
          <w:sz w:val="23"/>
          <w:szCs w:val="23"/>
        </w:rPr>
        <w:t xml:space="preserve">УПФР в </w:t>
      </w:r>
      <w:proofErr w:type="spellStart"/>
      <w:r w:rsidRPr="004034D3">
        <w:rPr>
          <w:sz w:val="23"/>
          <w:szCs w:val="23"/>
        </w:rPr>
        <w:t>Асиновском</w:t>
      </w:r>
      <w:proofErr w:type="spellEnd"/>
      <w:r w:rsidRPr="004034D3">
        <w:rPr>
          <w:sz w:val="23"/>
          <w:szCs w:val="23"/>
        </w:rPr>
        <w:t xml:space="preserve"> районе  Томской области (межрайонное)  напоминает о том, что накопительная пенсия формируется у людей, родившихся в 1967 году и позже, если они до конца 2015-го сделали выбор в ее пользу. Отметим, что накопительная пенсия формировалась также у мужчин 1953-1966 годов рождения и у женщин 1957-1966 годов рождения, чьи работодатели уплачивали взносы в 2002-2004 годах. </w:t>
      </w:r>
    </w:p>
    <w:p w:rsidR="007F186A" w:rsidRPr="004034D3" w:rsidRDefault="007F186A" w:rsidP="007F186A">
      <w:pPr>
        <w:pStyle w:val="af"/>
        <w:ind w:firstLine="708"/>
        <w:contextualSpacing/>
        <w:jc w:val="both"/>
        <w:rPr>
          <w:sz w:val="23"/>
          <w:szCs w:val="23"/>
        </w:rPr>
      </w:pPr>
      <w:r w:rsidRPr="004034D3">
        <w:rPr>
          <w:sz w:val="23"/>
          <w:szCs w:val="23"/>
        </w:rPr>
        <w:t xml:space="preserve">Если человек умер до назначения ему накопительной пенсии, правопреемники могут унаследовать его пенсионные накопления. Если накопительная пенсия пополнялась также в рамках программы </w:t>
      </w:r>
      <w:proofErr w:type="spellStart"/>
      <w:r w:rsidRPr="004034D3">
        <w:rPr>
          <w:sz w:val="23"/>
          <w:szCs w:val="23"/>
        </w:rPr>
        <w:t>софинансирования</w:t>
      </w:r>
      <w:proofErr w:type="spellEnd"/>
      <w:r w:rsidRPr="004034D3">
        <w:rPr>
          <w:sz w:val="23"/>
          <w:szCs w:val="23"/>
        </w:rPr>
        <w:t xml:space="preserve"> или на нее был переведен </w:t>
      </w:r>
      <w:proofErr w:type="spellStart"/>
      <w:r w:rsidRPr="004034D3">
        <w:rPr>
          <w:sz w:val="23"/>
          <w:szCs w:val="23"/>
        </w:rPr>
        <w:t>маткапитал</w:t>
      </w:r>
      <w:proofErr w:type="spellEnd"/>
      <w:r w:rsidRPr="004034D3">
        <w:rPr>
          <w:sz w:val="23"/>
          <w:szCs w:val="23"/>
        </w:rPr>
        <w:t>, то стать правопреемником части этих средств можно, даже если умерший человек успел побыть пенсионером и получал срочную пенсионную выплату. Для этого нужно в течение шести месяцев со дня его смерти написать заявление об этом в Пенсионный фонд России или негосударственный пенсионный фонд, где хранились накопления. Если правопреемник пропустил этот срок, он может восстановить его в судебном порядке. </w:t>
      </w:r>
    </w:p>
    <w:p w:rsidR="007F186A" w:rsidRPr="004034D3" w:rsidRDefault="007F186A" w:rsidP="007F186A">
      <w:pPr>
        <w:pStyle w:val="af"/>
        <w:ind w:firstLine="708"/>
        <w:contextualSpacing/>
        <w:jc w:val="both"/>
        <w:rPr>
          <w:sz w:val="23"/>
          <w:szCs w:val="23"/>
        </w:rPr>
      </w:pPr>
      <w:r w:rsidRPr="004034D3">
        <w:rPr>
          <w:sz w:val="23"/>
          <w:szCs w:val="23"/>
        </w:rPr>
        <w:t>Решение о выплате принимается в течение седьмого месяца со дня смерти. Выплата денег правопреемникам происходит не позднее 20-го числа месяца, следующего за месяцем, в котором было принято решение, через почтовое отделение или на банковский счет. Способ правопреемник должен указать в заявлении.</w:t>
      </w:r>
    </w:p>
    <w:p w:rsidR="007F186A" w:rsidRPr="004034D3" w:rsidRDefault="007F186A" w:rsidP="007F186A">
      <w:pPr>
        <w:pStyle w:val="af"/>
        <w:contextualSpacing/>
        <w:jc w:val="both"/>
        <w:rPr>
          <w:sz w:val="23"/>
          <w:szCs w:val="23"/>
        </w:rPr>
      </w:pPr>
      <w:r w:rsidRPr="004034D3">
        <w:rPr>
          <w:sz w:val="23"/>
          <w:szCs w:val="23"/>
        </w:rPr>
        <w:t> </w:t>
      </w:r>
      <w:r w:rsidRPr="004034D3">
        <w:rPr>
          <w:sz w:val="23"/>
          <w:szCs w:val="23"/>
        </w:rPr>
        <w:tab/>
        <w:t xml:space="preserve">Если человек хочет заранее определить правопреемников, он может подать заявление о распределении средств пенсионных накоплений в ПФР или НПФ, в зависимости от того, где он формирует свои накопления. Если оно не было подано, правопреемниками могут стать дети, в том числе усыновлённые, супруг и родители (усыновители). Если их нет - то братья, сёстры, дедушки, бабушки и внуки. Если речь идёт о наследовании накопительной пенсии, сформированной за счёт </w:t>
      </w:r>
      <w:proofErr w:type="spellStart"/>
      <w:r w:rsidRPr="004034D3">
        <w:rPr>
          <w:sz w:val="23"/>
          <w:szCs w:val="23"/>
        </w:rPr>
        <w:t>маткапитала</w:t>
      </w:r>
      <w:proofErr w:type="spellEnd"/>
      <w:r w:rsidRPr="004034D3">
        <w:rPr>
          <w:sz w:val="23"/>
          <w:szCs w:val="23"/>
        </w:rPr>
        <w:t>, то наследниками могут стать супруг (отец или усыновитель) и дети.</w:t>
      </w:r>
    </w:p>
    <w:p w:rsidR="007F186A" w:rsidRPr="004034D3" w:rsidRDefault="007F186A" w:rsidP="007F186A">
      <w:pPr>
        <w:pStyle w:val="af"/>
        <w:ind w:firstLine="708"/>
        <w:contextualSpacing/>
        <w:jc w:val="both"/>
        <w:rPr>
          <w:sz w:val="23"/>
          <w:szCs w:val="23"/>
        </w:rPr>
      </w:pPr>
      <w:r w:rsidRPr="004034D3">
        <w:rPr>
          <w:sz w:val="23"/>
          <w:szCs w:val="23"/>
        </w:rPr>
        <w:t xml:space="preserve">С 2005 года перечисления страховых взносов на накопительную часть трудовой пенсии лиц 1966 года и старше были прекращены в связи с изменениями в законодательстве, но накопленные средства зафиксированы на индивидуальном лицевом счете в ПФР и учитываются при назначении накопительной пенсии. Есть она и у участников программы государственного </w:t>
      </w:r>
      <w:proofErr w:type="spellStart"/>
      <w:r w:rsidRPr="004034D3">
        <w:rPr>
          <w:sz w:val="23"/>
          <w:szCs w:val="23"/>
        </w:rPr>
        <w:t>софинансирования</w:t>
      </w:r>
      <w:proofErr w:type="spellEnd"/>
      <w:r w:rsidRPr="004034D3">
        <w:rPr>
          <w:sz w:val="23"/>
          <w:szCs w:val="23"/>
        </w:rPr>
        <w:t xml:space="preserve"> пенсий (когда отчисления на накопительную пенсию делает и сам человек, и его работодатель, и государство), и у тех, кто направил средства </w:t>
      </w:r>
      <w:proofErr w:type="spellStart"/>
      <w:r w:rsidRPr="004034D3">
        <w:rPr>
          <w:sz w:val="23"/>
          <w:szCs w:val="23"/>
        </w:rPr>
        <w:t>маткапитала</w:t>
      </w:r>
      <w:proofErr w:type="spellEnd"/>
      <w:r w:rsidRPr="004034D3">
        <w:rPr>
          <w:sz w:val="23"/>
          <w:szCs w:val="23"/>
        </w:rPr>
        <w:t xml:space="preserve"> на формирование накопительной пенсии.</w:t>
      </w:r>
    </w:p>
    <w:p w:rsidR="007F186A" w:rsidRPr="004034D3" w:rsidRDefault="007F186A" w:rsidP="007F186A">
      <w:pPr>
        <w:pStyle w:val="af"/>
        <w:contextualSpacing/>
        <w:jc w:val="both"/>
        <w:rPr>
          <w:sz w:val="23"/>
          <w:szCs w:val="23"/>
        </w:rPr>
      </w:pPr>
      <w:r w:rsidRPr="004034D3">
        <w:rPr>
          <w:sz w:val="23"/>
          <w:szCs w:val="23"/>
        </w:rPr>
        <w:t> </w:t>
      </w:r>
      <w:r w:rsidRPr="004034D3">
        <w:rPr>
          <w:sz w:val="23"/>
          <w:szCs w:val="23"/>
        </w:rPr>
        <w:tab/>
        <w:t>Взнос за работника составляет 22% от размера его зарплаты, и если человек выбрал для себя накопительную пенсию, то 16% шли в распределительную систему - на страховую пенсию и 6% - на накопительную. Эти деньги уже учитываются не в баллах. Они попадают на счёт выбранного человеком негосударственного пенсионного фонда или в управляющую компанию, а они должны их инвестировать и приумножать.</w:t>
      </w:r>
    </w:p>
    <w:p w:rsidR="007F186A" w:rsidRPr="004034D3" w:rsidRDefault="007F186A" w:rsidP="007F186A">
      <w:pPr>
        <w:pStyle w:val="af"/>
        <w:contextualSpacing/>
        <w:jc w:val="both"/>
        <w:rPr>
          <w:sz w:val="23"/>
          <w:szCs w:val="23"/>
        </w:rPr>
      </w:pPr>
      <w:r w:rsidRPr="004034D3">
        <w:rPr>
          <w:sz w:val="23"/>
          <w:szCs w:val="23"/>
        </w:rPr>
        <w:tab/>
        <w:t>C 2014 года все отчисления работодателей поступают на формирование страховой пенсии. Ожидается, что к 2021 году будет принят закон об индивидуальном пенсионном капитале, который, по сути, станет "правопреемником" накопительной части пенсии. С той разницей, что отчисления будут делать сами работники, а не их работодатели.</w:t>
      </w:r>
    </w:p>
    <w:p w:rsidR="007F186A" w:rsidRPr="007F186A" w:rsidRDefault="007F186A" w:rsidP="004034D3">
      <w:pPr>
        <w:pStyle w:val="af"/>
        <w:ind w:firstLine="360"/>
        <w:contextualSpacing/>
        <w:jc w:val="both"/>
        <w:rPr>
          <w:sz w:val="22"/>
          <w:szCs w:val="22"/>
        </w:rPr>
      </w:pPr>
      <w:r w:rsidRPr="004034D3">
        <w:rPr>
          <w:sz w:val="23"/>
          <w:szCs w:val="23"/>
        </w:rPr>
        <w:t xml:space="preserve">Сейчас люди могут распоряжаться той частью накопительной пенсии, которая сформировалась до 2014 года. Она продолжает формироваться и у тех, кто участвует в программе </w:t>
      </w:r>
      <w:proofErr w:type="spellStart"/>
      <w:r w:rsidRPr="004034D3">
        <w:rPr>
          <w:sz w:val="23"/>
          <w:szCs w:val="23"/>
        </w:rPr>
        <w:t>софинансирования</w:t>
      </w:r>
      <w:proofErr w:type="spellEnd"/>
      <w:r w:rsidRPr="004034D3">
        <w:rPr>
          <w:sz w:val="23"/>
          <w:szCs w:val="23"/>
        </w:rPr>
        <w:t xml:space="preserve"> пенсий, или у тех, кто перечислил на нее </w:t>
      </w:r>
      <w:proofErr w:type="spellStart"/>
      <w:r w:rsidRPr="004034D3">
        <w:rPr>
          <w:sz w:val="23"/>
          <w:szCs w:val="23"/>
        </w:rPr>
        <w:t>маткапитал</w:t>
      </w:r>
      <w:proofErr w:type="spellEnd"/>
      <w:r w:rsidRPr="004034D3">
        <w:rPr>
          <w:sz w:val="23"/>
          <w:szCs w:val="23"/>
        </w:rPr>
        <w:t>. Она пополняется практически у всех за счет инвестиционного дохода, даже у пенсионеров, которые уже получают выплаты, потому что выплаты идут, а невыплаченная часть продолжает инвестироваться.</w:t>
      </w:r>
      <w:r w:rsidRPr="007F186A">
        <w:rPr>
          <w:sz w:val="22"/>
          <w:szCs w:val="22"/>
        </w:rPr>
        <w:t> </w:t>
      </w:r>
    </w:p>
    <w:p w:rsidR="00D52539" w:rsidRPr="00F20BB5" w:rsidRDefault="00F20BB5" w:rsidP="00BB2D2A">
      <w:pPr>
        <w:pStyle w:val="af"/>
        <w:pBdr>
          <w:bottom w:val="single" w:sz="12" w:space="1" w:color="auto"/>
        </w:pBdr>
        <w:ind w:firstLine="360"/>
        <w:jc w:val="both"/>
        <w:rPr>
          <w:sz w:val="28"/>
          <w:szCs w:val="28"/>
        </w:rPr>
      </w:pPr>
      <w:r w:rsidRPr="006E05E0">
        <w:t xml:space="preserve">    </w:t>
      </w:r>
      <w:r w:rsidR="000762D6" w:rsidRPr="006E05E0">
        <w:t>Дополнительную информацию можно узнать по телефону: 38(241)</w:t>
      </w:r>
      <w:r w:rsidR="005A5F15" w:rsidRPr="006E05E0">
        <w:t xml:space="preserve"> 2-</w:t>
      </w:r>
      <w:r w:rsidR="004D5B17">
        <w:t>47</w:t>
      </w:r>
      <w:r w:rsidR="005A5F15" w:rsidRPr="006E05E0">
        <w:t>-</w:t>
      </w:r>
      <w:r w:rsidR="004D5B17">
        <w:t>8</w:t>
      </w:r>
      <w:r w:rsidR="005A5F15" w:rsidRPr="006E05E0">
        <w:t>5</w:t>
      </w:r>
      <w:r w:rsidR="000762D6" w:rsidRPr="00F20BB5">
        <w:rPr>
          <w:sz w:val="28"/>
          <w:szCs w:val="28"/>
        </w:rPr>
        <w:t>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4"/>
  </w:num>
  <w:num w:numId="5">
    <w:abstractNumId w:val="7"/>
  </w:num>
  <w:num w:numId="6">
    <w:abstractNumId w:val="2"/>
  </w:num>
  <w:num w:numId="7">
    <w:abstractNumId w:val="5"/>
  </w:num>
  <w:num w:numId="8">
    <w:abstractNumId w:val="3"/>
  </w:num>
  <w:num w:numId="9">
    <w:abstractNumId w:val="9"/>
  </w:num>
  <w:num w:numId="10">
    <w:abstractNumId w:val="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44868"/>
    <w:rsid w:val="00055636"/>
    <w:rsid w:val="0005707B"/>
    <w:rsid w:val="00062F00"/>
    <w:rsid w:val="00064D8A"/>
    <w:rsid w:val="00066435"/>
    <w:rsid w:val="0006708F"/>
    <w:rsid w:val="00071A08"/>
    <w:rsid w:val="00073B04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24FD"/>
    <w:rsid w:val="0011419F"/>
    <w:rsid w:val="001246DF"/>
    <w:rsid w:val="00126B30"/>
    <w:rsid w:val="0013033D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3580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F266C"/>
    <w:rsid w:val="002F5169"/>
    <w:rsid w:val="002F66AB"/>
    <w:rsid w:val="00303BE4"/>
    <w:rsid w:val="00304C9A"/>
    <w:rsid w:val="003060AD"/>
    <w:rsid w:val="00310B7C"/>
    <w:rsid w:val="00312232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4DE8"/>
    <w:rsid w:val="003A0283"/>
    <w:rsid w:val="003A25B4"/>
    <w:rsid w:val="003A492E"/>
    <w:rsid w:val="003A5B2D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2E2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53E3"/>
    <w:rsid w:val="004B485F"/>
    <w:rsid w:val="004C6C05"/>
    <w:rsid w:val="004D5B17"/>
    <w:rsid w:val="004E683D"/>
    <w:rsid w:val="004E7C5D"/>
    <w:rsid w:val="005007E1"/>
    <w:rsid w:val="0052085D"/>
    <w:rsid w:val="00525849"/>
    <w:rsid w:val="005354F8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55E8"/>
    <w:rsid w:val="00587BC2"/>
    <w:rsid w:val="00590AE0"/>
    <w:rsid w:val="00591095"/>
    <w:rsid w:val="00596FB7"/>
    <w:rsid w:val="00597ED1"/>
    <w:rsid w:val="005A5F15"/>
    <w:rsid w:val="005B5B3E"/>
    <w:rsid w:val="005B5B41"/>
    <w:rsid w:val="005C260B"/>
    <w:rsid w:val="005D4282"/>
    <w:rsid w:val="005D7AA1"/>
    <w:rsid w:val="005E65D2"/>
    <w:rsid w:val="005E6F0D"/>
    <w:rsid w:val="005F3923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65CBC"/>
    <w:rsid w:val="006660B8"/>
    <w:rsid w:val="006702EC"/>
    <w:rsid w:val="006717DD"/>
    <w:rsid w:val="00676D1B"/>
    <w:rsid w:val="00690563"/>
    <w:rsid w:val="00691B80"/>
    <w:rsid w:val="00691CF5"/>
    <w:rsid w:val="006B49D8"/>
    <w:rsid w:val="006B745D"/>
    <w:rsid w:val="006C0A4D"/>
    <w:rsid w:val="006C23C7"/>
    <w:rsid w:val="006C38EB"/>
    <w:rsid w:val="006C5D5C"/>
    <w:rsid w:val="006D4E87"/>
    <w:rsid w:val="006E05E0"/>
    <w:rsid w:val="006E662B"/>
    <w:rsid w:val="006E684F"/>
    <w:rsid w:val="006F33DF"/>
    <w:rsid w:val="006F52D0"/>
    <w:rsid w:val="00701790"/>
    <w:rsid w:val="00707BC7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2F58"/>
    <w:rsid w:val="00806B37"/>
    <w:rsid w:val="00811D2E"/>
    <w:rsid w:val="00816DF2"/>
    <w:rsid w:val="00843AF7"/>
    <w:rsid w:val="00851D8A"/>
    <w:rsid w:val="00854C62"/>
    <w:rsid w:val="00857A28"/>
    <w:rsid w:val="008642DA"/>
    <w:rsid w:val="00877DF5"/>
    <w:rsid w:val="00881D3A"/>
    <w:rsid w:val="00893775"/>
    <w:rsid w:val="008A5659"/>
    <w:rsid w:val="008B1C8C"/>
    <w:rsid w:val="008B1FA2"/>
    <w:rsid w:val="008B4279"/>
    <w:rsid w:val="008C2076"/>
    <w:rsid w:val="008C3C1D"/>
    <w:rsid w:val="008C5BEF"/>
    <w:rsid w:val="008D1C04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316DD"/>
    <w:rsid w:val="00933E56"/>
    <w:rsid w:val="009355C9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51B5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C45D0"/>
    <w:rsid w:val="00CC4954"/>
    <w:rsid w:val="00CC7A70"/>
    <w:rsid w:val="00CD35DF"/>
    <w:rsid w:val="00CE0CF8"/>
    <w:rsid w:val="00CE7E04"/>
    <w:rsid w:val="00CF1018"/>
    <w:rsid w:val="00CF4FF5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52539"/>
    <w:rsid w:val="00D53AB2"/>
    <w:rsid w:val="00D62D0B"/>
    <w:rsid w:val="00D77677"/>
    <w:rsid w:val="00D82293"/>
    <w:rsid w:val="00D97D5F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923A9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6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579</Words>
  <Characters>3303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3875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2019-05-14T06:02:00Z</dcterms:created>
  <dcterms:modified xsi:type="dcterms:W3CDTF">2019-05-14T06:04:00Z</dcterms:modified>
</cp:coreProperties>
</file>